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F2F3" w14:textId="6A093342" w:rsidR="002B2E27" w:rsidRDefault="002B2E27" w:rsidP="007A0676">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fr-FR"/>
        </w:rPr>
      </w:pPr>
    </w:p>
    <w:tbl>
      <w:tblPr>
        <w:tblW w:w="750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29"/>
        <w:gridCol w:w="5978"/>
      </w:tblGrid>
      <w:tr w:rsidR="007A0676" w:rsidRPr="0031107A" w14:paraId="489C04AF" w14:textId="77777777" w:rsidTr="007A0676">
        <w:trPr>
          <w:trHeight w:val="789"/>
          <w:jc w:val="center"/>
        </w:trPr>
        <w:tc>
          <w:tcPr>
            <w:tcW w:w="7507" w:type="dxa"/>
            <w:gridSpan w:val="2"/>
            <w:tcBorders>
              <w:top w:val="double" w:sz="6" w:space="0" w:color="auto"/>
              <w:left w:val="single" w:sz="6" w:space="0" w:color="auto"/>
              <w:bottom w:val="single" w:sz="6" w:space="0" w:color="auto"/>
              <w:right w:val="double" w:sz="6" w:space="0" w:color="auto"/>
            </w:tcBorders>
            <w:hideMark/>
          </w:tcPr>
          <w:p w14:paraId="26A2A4E1" w14:textId="434F4788" w:rsidR="007A0676" w:rsidRPr="0031107A" w:rsidRDefault="007A0676" w:rsidP="000A22E4">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31107A">
              <w:rPr>
                <w:rFonts w:ascii="Times New Roman" w:eastAsia="Times New Roman" w:hAnsi="Times New Roman" w:cs="Times New Roman"/>
                <w:sz w:val="20"/>
                <w:szCs w:val="20"/>
              </w:rPr>
              <w:t xml:space="preserve">L’an </w:t>
            </w:r>
            <w:r w:rsidRPr="0031107A">
              <w:rPr>
                <w:rFonts w:ascii="Times New Roman" w:eastAsia="Times New Roman" w:hAnsi="Times New Roman" w:cs="Times New Roman"/>
                <w:b/>
                <w:sz w:val="20"/>
                <w:szCs w:val="20"/>
              </w:rPr>
              <w:t xml:space="preserve">Deux Mille </w:t>
            </w:r>
            <w:r>
              <w:rPr>
                <w:rFonts w:ascii="Times New Roman" w:eastAsia="Times New Roman" w:hAnsi="Times New Roman" w:cs="Times New Roman"/>
                <w:b/>
                <w:sz w:val="20"/>
                <w:szCs w:val="20"/>
              </w:rPr>
              <w:t>vingt</w:t>
            </w:r>
            <w:r w:rsidR="0099606E">
              <w:rPr>
                <w:rFonts w:ascii="Times New Roman" w:eastAsia="Times New Roman" w:hAnsi="Times New Roman" w:cs="Times New Roman"/>
                <w:b/>
                <w:sz w:val="20"/>
                <w:szCs w:val="20"/>
              </w:rPr>
              <w:t xml:space="preserve"> un</w:t>
            </w:r>
            <w:r>
              <w:rPr>
                <w:rFonts w:ascii="Times New Roman" w:eastAsia="Times New Roman" w:hAnsi="Times New Roman" w:cs="Times New Roman"/>
                <w:b/>
                <w:sz w:val="20"/>
                <w:szCs w:val="20"/>
              </w:rPr>
              <w:t xml:space="preserve">, le </w:t>
            </w:r>
            <w:r w:rsidR="00153653">
              <w:rPr>
                <w:rFonts w:ascii="Times New Roman" w:eastAsia="Times New Roman" w:hAnsi="Times New Roman" w:cs="Times New Roman"/>
                <w:b/>
                <w:sz w:val="20"/>
                <w:szCs w:val="20"/>
              </w:rPr>
              <w:t>vingt-</w:t>
            </w:r>
            <w:r w:rsidR="0099606E">
              <w:rPr>
                <w:rFonts w:ascii="Times New Roman" w:eastAsia="Times New Roman" w:hAnsi="Times New Roman" w:cs="Times New Roman"/>
                <w:b/>
                <w:sz w:val="20"/>
                <w:szCs w:val="20"/>
              </w:rPr>
              <w:t>neuf janvier</w:t>
            </w:r>
            <w:r w:rsidRPr="0031107A">
              <w:rPr>
                <w:rFonts w:ascii="Times New Roman" w:eastAsia="Times New Roman" w:hAnsi="Times New Roman" w:cs="Times New Roman"/>
                <w:b/>
                <w:sz w:val="20"/>
                <w:szCs w:val="20"/>
              </w:rPr>
              <w:t xml:space="preserve"> </w:t>
            </w:r>
            <w:r w:rsidRPr="0031107A">
              <w:rPr>
                <w:rFonts w:ascii="Times New Roman" w:eastAsia="Times New Roman" w:hAnsi="Times New Roman" w:cs="Times New Roman"/>
                <w:sz w:val="20"/>
                <w:szCs w:val="20"/>
              </w:rPr>
              <w:t xml:space="preserve">à vingt heures trente, le Conseil Municipal de la Commune de LACAUNE-les-BAINS, régulièrement convoqué, s’est réuni au nombre prescrit par la loi, dans la Salle du Conseil Municipal, sous la présidence de Monsieur Robert BOUSQUET, Maire. </w:t>
            </w:r>
          </w:p>
        </w:tc>
      </w:tr>
      <w:tr w:rsidR="007A0676" w:rsidRPr="0031107A" w14:paraId="7532B9A7" w14:textId="77777777" w:rsidTr="007A0676">
        <w:trPr>
          <w:trHeight w:val="926"/>
          <w:jc w:val="center"/>
        </w:trPr>
        <w:tc>
          <w:tcPr>
            <w:tcW w:w="1529" w:type="dxa"/>
            <w:tcBorders>
              <w:top w:val="single" w:sz="6" w:space="0" w:color="auto"/>
              <w:left w:val="single" w:sz="6" w:space="0" w:color="auto"/>
              <w:bottom w:val="nil"/>
              <w:right w:val="nil"/>
            </w:tcBorders>
            <w:hideMark/>
          </w:tcPr>
          <w:p w14:paraId="399C359D" w14:textId="77777777" w:rsidR="007A0676" w:rsidRPr="00786DB6" w:rsidRDefault="007A0676" w:rsidP="000A22E4">
            <w:pPr>
              <w:overflowPunct w:val="0"/>
              <w:autoSpaceDE w:val="0"/>
              <w:autoSpaceDN w:val="0"/>
              <w:adjustRightInd w:val="0"/>
              <w:spacing w:after="0" w:line="240" w:lineRule="auto"/>
              <w:rPr>
                <w:rFonts w:ascii="Times New Roman" w:eastAsia="Times New Roman" w:hAnsi="Times New Roman" w:cs="Times New Roman"/>
                <w:sz w:val="18"/>
                <w:szCs w:val="18"/>
              </w:rPr>
            </w:pPr>
            <w:r w:rsidRPr="00786DB6">
              <w:rPr>
                <w:rFonts w:ascii="Times New Roman" w:eastAsia="Times New Roman" w:hAnsi="Times New Roman" w:cs="Times New Roman"/>
                <w:b/>
                <w:i/>
                <w:sz w:val="18"/>
                <w:szCs w:val="18"/>
              </w:rPr>
              <w:t>Etaient présents</w:t>
            </w:r>
            <w:r w:rsidRPr="00786DB6">
              <w:rPr>
                <w:rFonts w:ascii="Times New Roman" w:eastAsia="Times New Roman" w:hAnsi="Times New Roman" w:cs="Times New Roman"/>
                <w:sz w:val="18"/>
                <w:szCs w:val="18"/>
              </w:rPr>
              <w:t xml:space="preserve">  </w:t>
            </w:r>
          </w:p>
        </w:tc>
        <w:tc>
          <w:tcPr>
            <w:tcW w:w="5978" w:type="dxa"/>
            <w:tcBorders>
              <w:top w:val="single" w:sz="6" w:space="0" w:color="auto"/>
              <w:left w:val="nil"/>
              <w:bottom w:val="single" w:sz="6" w:space="0" w:color="auto"/>
              <w:right w:val="double" w:sz="6" w:space="0" w:color="auto"/>
            </w:tcBorders>
            <w:hideMark/>
          </w:tcPr>
          <w:p w14:paraId="38C1930A" w14:textId="68D2E99A" w:rsidR="007A0676" w:rsidRPr="0031107A" w:rsidRDefault="00153653" w:rsidP="000A22E4">
            <w:pPr>
              <w:overflowPunct w:val="0"/>
              <w:autoSpaceDE w:val="0"/>
              <w:autoSpaceDN w:val="0"/>
              <w:adjustRightInd w:val="0"/>
              <w:spacing w:after="0" w:line="240" w:lineRule="auto"/>
              <w:jc w:val="both"/>
              <w:rPr>
                <w:rFonts w:ascii="Times New Roman" w:eastAsia="Times New Roman" w:hAnsi="Times New Roman" w:cs="Times New Roman"/>
                <w:sz w:val="18"/>
                <w:szCs w:val="18"/>
              </w:rPr>
            </w:pPr>
            <w:r w:rsidRPr="003561C4">
              <w:rPr>
                <w:rFonts w:ascii="Times New Roman" w:eastAsia="Times New Roman" w:hAnsi="Times New Roman" w:cs="Times New Roman"/>
                <w:bCs/>
                <w:iCs/>
                <w:sz w:val="18"/>
                <w:szCs w:val="18"/>
              </w:rPr>
              <w:t>M. BOUSQUET Robert, M. BARDY Christian, Mme STAVROPOULOS Marie-Claude</w:t>
            </w:r>
            <w:r>
              <w:rPr>
                <w:rFonts w:ascii="Times New Roman" w:eastAsia="Times New Roman" w:hAnsi="Times New Roman" w:cs="Times New Roman"/>
                <w:bCs/>
                <w:iCs/>
                <w:sz w:val="18"/>
                <w:szCs w:val="18"/>
              </w:rPr>
              <w:t xml:space="preserve">, </w:t>
            </w:r>
            <w:r w:rsidRPr="003561C4">
              <w:rPr>
                <w:rFonts w:ascii="Times New Roman" w:eastAsia="Times New Roman" w:hAnsi="Times New Roman" w:cs="Times New Roman"/>
                <w:bCs/>
                <w:iCs/>
                <w:sz w:val="18"/>
                <w:szCs w:val="18"/>
              </w:rPr>
              <w:t xml:space="preserve">M. FABRE Jacques, M. BOUSQUET Jérôme, </w:t>
            </w:r>
            <w:r w:rsidR="0099606E">
              <w:rPr>
                <w:rFonts w:ascii="Times New Roman" w:eastAsia="Times New Roman" w:hAnsi="Times New Roman" w:cs="Times New Roman"/>
                <w:bCs/>
                <w:iCs/>
                <w:sz w:val="18"/>
                <w:szCs w:val="18"/>
              </w:rPr>
              <w:t xml:space="preserve">Mme SOLOMIAC Sylvie ; Mme PAGES Sylvie ; </w:t>
            </w:r>
            <w:r w:rsidRPr="003561C4">
              <w:rPr>
                <w:rFonts w:ascii="Times New Roman" w:eastAsia="Times New Roman" w:hAnsi="Times New Roman" w:cs="Times New Roman"/>
                <w:bCs/>
                <w:iCs/>
                <w:sz w:val="18"/>
                <w:szCs w:val="18"/>
              </w:rPr>
              <w:t xml:space="preserve">M. NICOLAS Serge, </w:t>
            </w:r>
            <w:r w:rsidR="0099606E">
              <w:rPr>
                <w:rFonts w:ascii="Times New Roman" w:eastAsia="Times New Roman" w:hAnsi="Times New Roman" w:cs="Times New Roman"/>
                <w:bCs/>
                <w:iCs/>
                <w:sz w:val="18"/>
                <w:szCs w:val="18"/>
              </w:rPr>
              <w:t xml:space="preserve">Mme DA SILVA Mylène, </w:t>
            </w:r>
            <w:r>
              <w:rPr>
                <w:rFonts w:ascii="Times New Roman" w:eastAsia="Times New Roman" w:hAnsi="Times New Roman" w:cs="Times New Roman"/>
                <w:bCs/>
                <w:iCs/>
                <w:sz w:val="18"/>
                <w:szCs w:val="18"/>
              </w:rPr>
              <w:t xml:space="preserve">M. CONDAMINES Frédéric, </w:t>
            </w:r>
            <w:r w:rsidR="0099606E">
              <w:rPr>
                <w:rFonts w:ascii="Times New Roman" w:eastAsia="Times New Roman" w:hAnsi="Times New Roman" w:cs="Times New Roman"/>
                <w:bCs/>
                <w:iCs/>
                <w:sz w:val="18"/>
                <w:szCs w:val="18"/>
              </w:rPr>
              <w:t xml:space="preserve">Mme CALAS Carole ; Mme TESTINI Florence ; </w:t>
            </w:r>
            <w:r>
              <w:rPr>
                <w:rFonts w:ascii="Times New Roman" w:eastAsia="Times New Roman" w:hAnsi="Times New Roman" w:cs="Times New Roman"/>
                <w:bCs/>
                <w:iCs/>
                <w:sz w:val="18"/>
                <w:szCs w:val="18"/>
              </w:rPr>
              <w:t>Mme DELESALLE Aurélie, M. COLLET Richard, Mme SAILLARD Sophie, M. VISSE Julien</w:t>
            </w:r>
          </w:p>
        </w:tc>
      </w:tr>
      <w:tr w:rsidR="007A0676" w:rsidRPr="0031107A" w14:paraId="74E188BD" w14:textId="77777777" w:rsidTr="007A0676">
        <w:trPr>
          <w:trHeight w:val="315"/>
          <w:jc w:val="center"/>
        </w:trPr>
        <w:tc>
          <w:tcPr>
            <w:tcW w:w="1529" w:type="dxa"/>
            <w:tcBorders>
              <w:top w:val="single" w:sz="6" w:space="0" w:color="auto"/>
              <w:left w:val="single" w:sz="6" w:space="0" w:color="auto"/>
              <w:bottom w:val="single" w:sz="6" w:space="0" w:color="auto"/>
              <w:right w:val="nil"/>
            </w:tcBorders>
            <w:hideMark/>
          </w:tcPr>
          <w:p w14:paraId="6A26E361" w14:textId="77777777" w:rsidR="007A0676" w:rsidRPr="00786DB6" w:rsidRDefault="007A0676" w:rsidP="000A22E4">
            <w:pPr>
              <w:overflowPunct w:val="0"/>
              <w:autoSpaceDE w:val="0"/>
              <w:autoSpaceDN w:val="0"/>
              <w:adjustRightInd w:val="0"/>
              <w:spacing w:after="0" w:line="240" w:lineRule="auto"/>
              <w:rPr>
                <w:rFonts w:ascii="Times New Roman" w:eastAsia="Times New Roman" w:hAnsi="Times New Roman" w:cs="Times New Roman"/>
                <w:sz w:val="18"/>
                <w:szCs w:val="18"/>
              </w:rPr>
            </w:pPr>
            <w:r w:rsidRPr="00786DB6">
              <w:rPr>
                <w:rFonts w:ascii="Times New Roman" w:eastAsia="Times New Roman" w:hAnsi="Times New Roman" w:cs="Times New Roman"/>
                <w:b/>
                <w:bCs/>
                <w:i/>
                <w:iCs/>
                <w:sz w:val="18"/>
                <w:szCs w:val="18"/>
              </w:rPr>
              <w:t>Procurations</w:t>
            </w:r>
            <w:r w:rsidRPr="00786DB6">
              <w:rPr>
                <w:rFonts w:ascii="Times New Roman" w:eastAsia="Times New Roman" w:hAnsi="Times New Roman" w:cs="Times New Roman"/>
                <w:sz w:val="18"/>
                <w:szCs w:val="18"/>
              </w:rPr>
              <w:t> :</w:t>
            </w:r>
          </w:p>
        </w:tc>
        <w:tc>
          <w:tcPr>
            <w:tcW w:w="5978" w:type="dxa"/>
            <w:tcBorders>
              <w:top w:val="single" w:sz="6" w:space="0" w:color="auto"/>
              <w:left w:val="nil"/>
              <w:bottom w:val="single" w:sz="6" w:space="0" w:color="auto"/>
              <w:right w:val="double" w:sz="6" w:space="0" w:color="auto"/>
            </w:tcBorders>
          </w:tcPr>
          <w:p w14:paraId="70EDFBCB" w14:textId="70D1CED6" w:rsidR="007A0676" w:rsidRPr="0031107A" w:rsidRDefault="00153653" w:rsidP="0099606E">
            <w:pPr>
              <w:overflowPunct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iCs/>
                <w:sz w:val="18"/>
                <w:szCs w:val="18"/>
              </w:rPr>
              <w:t>Armelle VIALA</w:t>
            </w:r>
            <w:r w:rsidRPr="003561C4">
              <w:rPr>
                <w:rFonts w:ascii="Times New Roman" w:eastAsia="Times New Roman" w:hAnsi="Times New Roman" w:cs="Times New Roman"/>
                <w:bCs/>
                <w:iCs/>
                <w:sz w:val="18"/>
                <w:szCs w:val="18"/>
              </w:rPr>
              <w:t xml:space="preserve"> à </w:t>
            </w:r>
            <w:r w:rsidR="0099606E">
              <w:rPr>
                <w:rFonts w:ascii="Times New Roman" w:eastAsia="Times New Roman" w:hAnsi="Times New Roman" w:cs="Times New Roman"/>
                <w:bCs/>
                <w:iCs/>
                <w:sz w:val="18"/>
                <w:szCs w:val="18"/>
              </w:rPr>
              <w:t>BOUSQUET Robert</w:t>
            </w:r>
            <w:r>
              <w:rPr>
                <w:rFonts w:ascii="Times New Roman" w:eastAsia="Times New Roman" w:hAnsi="Times New Roman" w:cs="Times New Roman"/>
                <w:bCs/>
                <w:iCs/>
                <w:sz w:val="18"/>
                <w:szCs w:val="18"/>
              </w:rPr>
              <w:t>,</w:t>
            </w:r>
            <w:r w:rsidR="0099606E">
              <w:rPr>
                <w:rFonts w:ascii="Times New Roman" w:eastAsia="Times New Roman" w:hAnsi="Times New Roman" w:cs="Times New Roman"/>
                <w:bCs/>
                <w:iCs/>
                <w:sz w:val="18"/>
                <w:szCs w:val="18"/>
              </w:rPr>
              <w:t xml:space="preserve"> </w:t>
            </w:r>
            <w:r>
              <w:rPr>
                <w:rFonts w:ascii="Times New Roman" w:eastAsia="Times New Roman" w:hAnsi="Times New Roman" w:cs="Times New Roman"/>
                <w:bCs/>
                <w:iCs/>
                <w:sz w:val="18"/>
                <w:szCs w:val="18"/>
              </w:rPr>
              <w:t>Alexis BENAMAR</w:t>
            </w:r>
            <w:r w:rsidR="0099606E">
              <w:rPr>
                <w:rFonts w:ascii="Times New Roman" w:eastAsia="Times New Roman" w:hAnsi="Times New Roman" w:cs="Times New Roman"/>
                <w:bCs/>
                <w:iCs/>
                <w:sz w:val="18"/>
                <w:szCs w:val="18"/>
              </w:rPr>
              <w:t xml:space="preserve"> </w:t>
            </w:r>
            <w:r>
              <w:rPr>
                <w:rFonts w:ascii="Times New Roman" w:eastAsia="Times New Roman" w:hAnsi="Times New Roman" w:cs="Times New Roman"/>
                <w:bCs/>
                <w:iCs/>
                <w:sz w:val="18"/>
                <w:szCs w:val="18"/>
              </w:rPr>
              <w:t xml:space="preserve">à Frédéric CONDAMINES, Bastien PUESA à Jérôme BOUSQUET, </w:t>
            </w:r>
          </w:p>
        </w:tc>
      </w:tr>
      <w:tr w:rsidR="007A0676" w:rsidRPr="0031107A" w14:paraId="587ED8F2" w14:textId="77777777" w:rsidTr="007A0676">
        <w:trPr>
          <w:trHeight w:val="349"/>
          <w:jc w:val="center"/>
        </w:trPr>
        <w:tc>
          <w:tcPr>
            <w:tcW w:w="7507" w:type="dxa"/>
            <w:gridSpan w:val="2"/>
            <w:tcBorders>
              <w:top w:val="single" w:sz="6" w:space="0" w:color="auto"/>
              <w:left w:val="single" w:sz="6" w:space="0" w:color="auto"/>
              <w:bottom w:val="double" w:sz="6" w:space="0" w:color="auto"/>
              <w:right w:val="double" w:sz="6" w:space="0" w:color="auto"/>
            </w:tcBorders>
            <w:hideMark/>
          </w:tcPr>
          <w:p w14:paraId="57D3194F" w14:textId="54C7DCA0" w:rsidR="007A0676" w:rsidRPr="00786DB6" w:rsidRDefault="007A0676" w:rsidP="000A22E4">
            <w:pPr>
              <w:overflowPunct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iCs/>
                <w:sz w:val="18"/>
                <w:szCs w:val="18"/>
              </w:rPr>
              <w:t>M</w:t>
            </w:r>
            <w:r w:rsidR="0099606E">
              <w:rPr>
                <w:rFonts w:ascii="Times New Roman" w:eastAsia="Times New Roman" w:hAnsi="Times New Roman" w:cs="Times New Roman"/>
                <w:bCs/>
                <w:iCs/>
                <w:sz w:val="18"/>
                <w:szCs w:val="18"/>
              </w:rPr>
              <w:t xml:space="preserve">me DA SILVA </w:t>
            </w:r>
            <w:proofErr w:type="gramStart"/>
            <w:r w:rsidR="0099606E">
              <w:rPr>
                <w:rFonts w:ascii="Times New Roman" w:eastAsia="Times New Roman" w:hAnsi="Times New Roman" w:cs="Times New Roman"/>
                <w:bCs/>
                <w:iCs/>
                <w:sz w:val="18"/>
                <w:szCs w:val="18"/>
              </w:rPr>
              <w:t>Mylène</w:t>
            </w:r>
            <w:r w:rsidR="00153653">
              <w:rPr>
                <w:rFonts w:ascii="Times New Roman" w:eastAsia="Times New Roman" w:hAnsi="Times New Roman" w:cs="Times New Roman"/>
                <w:b/>
                <w:iCs/>
                <w:sz w:val="18"/>
                <w:szCs w:val="18"/>
              </w:rPr>
              <w:t xml:space="preserve"> </w:t>
            </w:r>
            <w:r w:rsidRPr="00786DB6">
              <w:rPr>
                <w:rFonts w:ascii="Times New Roman" w:eastAsia="Times New Roman" w:hAnsi="Times New Roman" w:cs="Times New Roman"/>
                <w:b/>
                <w:sz w:val="20"/>
                <w:szCs w:val="20"/>
              </w:rPr>
              <w:t xml:space="preserve"> a</w:t>
            </w:r>
            <w:proofErr w:type="gramEnd"/>
            <w:r w:rsidRPr="00786DB6">
              <w:rPr>
                <w:rFonts w:ascii="Times New Roman" w:eastAsia="Times New Roman" w:hAnsi="Times New Roman" w:cs="Times New Roman"/>
                <w:b/>
                <w:sz w:val="20"/>
                <w:szCs w:val="20"/>
              </w:rPr>
              <w:t xml:space="preserve"> été nommée secrétaire</w:t>
            </w:r>
          </w:p>
        </w:tc>
      </w:tr>
    </w:tbl>
    <w:p w14:paraId="7E005AB1" w14:textId="77777777" w:rsidR="00D70016" w:rsidRDefault="00D70016" w:rsidP="002B2E27">
      <w:pPr>
        <w:overflowPunct w:val="0"/>
        <w:autoSpaceDE w:val="0"/>
        <w:autoSpaceDN w:val="0"/>
        <w:adjustRightInd w:val="0"/>
        <w:spacing w:after="0" w:line="240" w:lineRule="auto"/>
        <w:rPr>
          <w:rFonts w:ascii="Times New Roman" w:eastAsia="Times New Roman" w:hAnsi="Times New Roman" w:cs="Times New Roman"/>
          <w:sz w:val="20"/>
          <w:szCs w:val="20"/>
          <w:lang w:eastAsia="fr-FR"/>
        </w:rPr>
      </w:pPr>
    </w:p>
    <w:p w14:paraId="074C6787" w14:textId="77777777" w:rsidR="007A0676" w:rsidRDefault="007A0676" w:rsidP="002B2E27">
      <w:pPr>
        <w:overflowPunct w:val="0"/>
        <w:autoSpaceDE w:val="0"/>
        <w:autoSpaceDN w:val="0"/>
        <w:adjustRightInd w:val="0"/>
        <w:spacing w:after="0" w:line="240" w:lineRule="auto"/>
        <w:rPr>
          <w:rFonts w:ascii="Times New Roman" w:eastAsia="Times New Roman" w:hAnsi="Times New Roman" w:cs="Times New Roman"/>
          <w:sz w:val="20"/>
          <w:szCs w:val="20"/>
          <w:lang w:eastAsia="fr-FR"/>
        </w:rPr>
      </w:pPr>
    </w:p>
    <w:tbl>
      <w:tblPr>
        <w:tblW w:w="999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53"/>
        <w:gridCol w:w="8740"/>
      </w:tblGrid>
      <w:tr w:rsidR="0099606E" w:rsidRPr="00014040" w14:paraId="296FFFDA" w14:textId="77777777" w:rsidTr="00547F72">
        <w:trPr>
          <w:trHeight w:val="473"/>
        </w:trPr>
        <w:tc>
          <w:tcPr>
            <w:tcW w:w="1253" w:type="dxa"/>
          </w:tcPr>
          <w:p w14:paraId="48EA5149" w14:textId="20B24901" w:rsidR="0099606E" w:rsidRPr="00014040" w:rsidRDefault="0099606E" w:rsidP="0099606E">
            <w:pPr>
              <w:rPr>
                <w:sz w:val="24"/>
                <w:szCs w:val="24"/>
              </w:rPr>
            </w:pPr>
            <w:r>
              <w:rPr>
                <w:sz w:val="24"/>
                <w:szCs w:val="24"/>
              </w:rPr>
              <w:t>2021/001</w:t>
            </w:r>
          </w:p>
        </w:tc>
        <w:tc>
          <w:tcPr>
            <w:tcW w:w="8740" w:type="dxa"/>
          </w:tcPr>
          <w:p w14:paraId="603D443F" w14:textId="77777777" w:rsidR="0099606E" w:rsidRDefault="0099606E" w:rsidP="00FA5B75">
            <w:pPr>
              <w:rPr>
                <w:sz w:val="24"/>
                <w:szCs w:val="24"/>
              </w:rPr>
            </w:pPr>
            <w:r>
              <w:rPr>
                <w:sz w:val="24"/>
                <w:szCs w:val="24"/>
              </w:rPr>
              <w:t xml:space="preserve">Loyer château de </w:t>
            </w:r>
            <w:proofErr w:type="spellStart"/>
            <w:r>
              <w:rPr>
                <w:sz w:val="24"/>
                <w:szCs w:val="24"/>
              </w:rPr>
              <w:t>Calmels</w:t>
            </w:r>
            <w:proofErr w:type="spellEnd"/>
          </w:p>
        </w:tc>
      </w:tr>
      <w:tr w:rsidR="0099606E" w:rsidRPr="00014040" w14:paraId="01253847" w14:textId="77777777" w:rsidTr="00547F72">
        <w:trPr>
          <w:trHeight w:val="473"/>
        </w:trPr>
        <w:tc>
          <w:tcPr>
            <w:tcW w:w="1253" w:type="dxa"/>
          </w:tcPr>
          <w:p w14:paraId="48B7154D" w14:textId="3D53D4E0" w:rsidR="0099606E" w:rsidRPr="00014040" w:rsidRDefault="0099606E" w:rsidP="00FA5B75">
            <w:pPr>
              <w:jc w:val="center"/>
              <w:rPr>
                <w:sz w:val="24"/>
                <w:szCs w:val="24"/>
              </w:rPr>
            </w:pPr>
            <w:r>
              <w:rPr>
                <w:sz w:val="24"/>
                <w:szCs w:val="24"/>
              </w:rPr>
              <w:t>2021/002</w:t>
            </w:r>
          </w:p>
        </w:tc>
        <w:tc>
          <w:tcPr>
            <w:tcW w:w="8740" w:type="dxa"/>
          </w:tcPr>
          <w:p w14:paraId="32B91346" w14:textId="06DE1407" w:rsidR="0099606E" w:rsidRDefault="0099606E" w:rsidP="00FA5B75">
            <w:pPr>
              <w:rPr>
                <w:sz w:val="24"/>
                <w:szCs w:val="24"/>
              </w:rPr>
            </w:pPr>
            <w:r>
              <w:rPr>
                <w:sz w:val="24"/>
                <w:szCs w:val="24"/>
              </w:rPr>
              <w:t>Modification du tableau des emplois communaux</w:t>
            </w:r>
          </w:p>
        </w:tc>
      </w:tr>
      <w:tr w:rsidR="0099606E" w:rsidRPr="00014040" w14:paraId="7B93563A" w14:textId="77777777" w:rsidTr="00547F72">
        <w:trPr>
          <w:trHeight w:val="473"/>
        </w:trPr>
        <w:tc>
          <w:tcPr>
            <w:tcW w:w="1253" w:type="dxa"/>
          </w:tcPr>
          <w:p w14:paraId="0BECB916" w14:textId="0D5C028B" w:rsidR="0099606E" w:rsidRDefault="0099606E" w:rsidP="00FA5B75">
            <w:pPr>
              <w:jc w:val="center"/>
              <w:rPr>
                <w:sz w:val="24"/>
                <w:szCs w:val="24"/>
              </w:rPr>
            </w:pPr>
            <w:r>
              <w:rPr>
                <w:sz w:val="24"/>
                <w:szCs w:val="24"/>
              </w:rPr>
              <w:t>2021/003</w:t>
            </w:r>
          </w:p>
        </w:tc>
        <w:tc>
          <w:tcPr>
            <w:tcW w:w="8740" w:type="dxa"/>
          </w:tcPr>
          <w:p w14:paraId="13854ACD" w14:textId="423071B9" w:rsidR="0099606E" w:rsidRDefault="0099606E" w:rsidP="00FA5B75">
            <w:pPr>
              <w:rPr>
                <w:sz w:val="24"/>
                <w:szCs w:val="24"/>
              </w:rPr>
            </w:pPr>
            <w:r>
              <w:rPr>
                <w:sz w:val="24"/>
                <w:szCs w:val="24"/>
              </w:rPr>
              <w:t>Retrait de la commune du syndicat mixte de l’aéroport Castres Mazamet</w:t>
            </w:r>
          </w:p>
        </w:tc>
      </w:tr>
      <w:tr w:rsidR="0099606E" w:rsidRPr="00014040" w14:paraId="24B1878F" w14:textId="77777777" w:rsidTr="00547F72">
        <w:trPr>
          <w:trHeight w:val="473"/>
        </w:trPr>
        <w:tc>
          <w:tcPr>
            <w:tcW w:w="1253" w:type="dxa"/>
          </w:tcPr>
          <w:p w14:paraId="5E5FD6A8" w14:textId="26716DE4" w:rsidR="0099606E" w:rsidRDefault="0099606E" w:rsidP="00FA5B75">
            <w:pPr>
              <w:jc w:val="center"/>
              <w:rPr>
                <w:sz w:val="24"/>
                <w:szCs w:val="24"/>
              </w:rPr>
            </w:pPr>
            <w:r>
              <w:rPr>
                <w:sz w:val="24"/>
                <w:szCs w:val="24"/>
              </w:rPr>
              <w:t>2021/004</w:t>
            </w:r>
          </w:p>
        </w:tc>
        <w:tc>
          <w:tcPr>
            <w:tcW w:w="8740" w:type="dxa"/>
          </w:tcPr>
          <w:p w14:paraId="1DBADCB3" w14:textId="77777777" w:rsidR="0099606E" w:rsidRDefault="0099606E" w:rsidP="00FA5B75">
            <w:pPr>
              <w:rPr>
                <w:sz w:val="24"/>
                <w:szCs w:val="24"/>
              </w:rPr>
            </w:pPr>
            <w:r>
              <w:rPr>
                <w:sz w:val="24"/>
                <w:szCs w:val="24"/>
              </w:rPr>
              <w:t>Convention avec la CCMLHL pour la création du futur GRP</w:t>
            </w:r>
          </w:p>
        </w:tc>
      </w:tr>
      <w:tr w:rsidR="0099606E" w:rsidRPr="00014040" w14:paraId="3A304919" w14:textId="77777777" w:rsidTr="00547F72">
        <w:trPr>
          <w:trHeight w:val="473"/>
        </w:trPr>
        <w:tc>
          <w:tcPr>
            <w:tcW w:w="1253" w:type="dxa"/>
          </w:tcPr>
          <w:p w14:paraId="49AA4C32" w14:textId="3FAAD135" w:rsidR="0099606E" w:rsidRDefault="0099606E" w:rsidP="00FA5B75">
            <w:pPr>
              <w:jc w:val="center"/>
              <w:rPr>
                <w:sz w:val="24"/>
                <w:szCs w:val="24"/>
              </w:rPr>
            </w:pPr>
            <w:r>
              <w:rPr>
                <w:sz w:val="24"/>
                <w:szCs w:val="24"/>
              </w:rPr>
              <w:t>2021/005</w:t>
            </w:r>
          </w:p>
        </w:tc>
        <w:tc>
          <w:tcPr>
            <w:tcW w:w="8740" w:type="dxa"/>
          </w:tcPr>
          <w:p w14:paraId="2539EC70" w14:textId="470C67F6" w:rsidR="0099606E" w:rsidRDefault="0099606E" w:rsidP="00FA5B75">
            <w:pPr>
              <w:rPr>
                <w:sz w:val="24"/>
                <w:szCs w:val="24"/>
              </w:rPr>
            </w:pPr>
            <w:r>
              <w:rPr>
                <w:sz w:val="24"/>
                <w:szCs w:val="24"/>
              </w:rPr>
              <w:t xml:space="preserve">Acquisition de bons d’achats auprès de l’association des commerçants de Lacaune  </w:t>
            </w:r>
          </w:p>
        </w:tc>
      </w:tr>
      <w:tr w:rsidR="0099606E" w:rsidRPr="00014040" w14:paraId="50FBF23F" w14:textId="77777777" w:rsidTr="00547F72">
        <w:trPr>
          <w:trHeight w:val="473"/>
        </w:trPr>
        <w:tc>
          <w:tcPr>
            <w:tcW w:w="1253" w:type="dxa"/>
          </w:tcPr>
          <w:p w14:paraId="697117B3" w14:textId="178CA9B4" w:rsidR="0099606E" w:rsidRDefault="0099606E" w:rsidP="00FA5B75">
            <w:pPr>
              <w:jc w:val="center"/>
              <w:rPr>
                <w:sz w:val="24"/>
                <w:szCs w:val="24"/>
              </w:rPr>
            </w:pPr>
            <w:r>
              <w:rPr>
                <w:sz w:val="24"/>
                <w:szCs w:val="24"/>
              </w:rPr>
              <w:t>2021/006</w:t>
            </w:r>
          </w:p>
        </w:tc>
        <w:tc>
          <w:tcPr>
            <w:tcW w:w="8740" w:type="dxa"/>
          </w:tcPr>
          <w:p w14:paraId="32A72324" w14:textId="77777777" w:rsidR="0099606E" w:rsidRDefault="0099606E" w:rsidP="00FA5B75">
            <w:pPr>
              <w:rPr>
                <w:sz w:val="24"/>
                <w:szCs w:val="24"/>
              </w:rPr>
            </w:pPr>
            <w:r>
              <w:rPr>
                <w:sz w:val="24"/>
                <w:szCs w:val="24"/>
              </w:rPr>
              <w:t>Modification du règlement de l’eau</w:t>
            </w:r>
          </w:p>
        </w:tc>
      </w:tr>
    </w:tbl>
    <w:p w14:paraId="5AA646AA" w14:textId="201BDC12" w:rsidR="00497AB9" w:rsidRDefault="00497AB9" w:rsidP="003223C4">
      <w:pPr>
        <w:overflowPunct w:val="0"/>
        <w:autoSpaceDE w:val="0"/>
        <w:autoSpaceDN w:val="0"/>
        <w:adjustRightInd w:val="0"/>
        <w:spacing w:after="0" w:line="240" w:lineRule="auto"/>
        <w:ind w:right="284"/>
        <w:rPr>
          <w:rFonts w:eastAsia="Times New Roman" w:cstheme="minorHAnsi"/>
          <w:b/>
          <w:iCs/>
          <w:u w:val="single"/>
          <w:lang w:eastAsia="fr-FR"/>
        </w:rPr>
      </w:pPr>
    </w:p>
    <w:p w14:paraId="15A17E90" w14:textId="4D955C18" w:rsidR="0099606E" w:rsidRPr="00BD6D2D" w:rsidRDefault="0099606E" w:rsidP="0099606E">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w:t>
      </w:r>
      <w:r>
        <w:rPr>
          <w:rFonts w:eastAsia="Times New Roman" w:cstheme="minorHAnsi"/>
          <w:b/>
          <w:lang w:eastAsia="fr-FR"/>
        </w:rPr>
        <w:t>2021/00</w:t>
      </w:r>
      <w:r w:rsidR="00863B7D">
        <w:rPr>
          <w:rFonts w:eastAsia="Times New Roman" w:cstheme="minorHAnsi"/>
          <w:b/>
          <w:lang w:eastAsia="fr-FR"/>
        </w:rPr>
        <w:t>1</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6F811F9E" w14:textId="33B1CBB3" w:rsidR="0099606E" w:rsidRDefault="0099606E" w:rsidP="0099606E">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p>
    <w:p w14:paraId="47A6F146" w14:textId="77777777" w:rsidR="0099606E" w:rsidRDefault="0099606E" w:rsidP="0099606E">
      <w:pPr>
        <w:tabs>
          <w:tab w:val="left" w:pos="5370"/>
        </w:tabs>
        <w:autoSpaceDN w:val="0"/>
        <w:spacing w:after="0" w:line="240" w:lineRule="auto"/>
        <w:rPr>
          <w:rFonts w:eastAsia="Times New Roman" w:cstheme="minorHAnsi"/>
          <w:b/>
          <w:lang w:eastAsia="fr-FR"/>
        </w:rPr>
      </w:pPr>
    </w:p>
    <w:p w14:paraId="3CE8E0CE" w14:textId="61E7065C" w:rsidR="0099606E" w:rsidRDefault="0099606E" w:rsidP="0099606E">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0C7CC5E6" w14:textId="77777777" w:rsidR="00547F72" w:rsidRDefault="0099606E" w:rsidP="0099606E">
      <w:r>
        <w:rPr>
          <w:rFonts w:eastAsia="Times New Roman" w:cstheme="minorHAnsi"/>
          <w:bCs/>
          <w:lang w:eastAsia="fr-FR"/>
        </w:rPr>
        <w:t xml:space="preserve">Entendu le rapport de M. BARDY Christian qui expose que </w:t>
      </w:r>
      <w:r>
        <w:t xml:space="preserve">le château de </w:t>
      </w:r>
      <w:proofErr w:type="spellStart"/>
      <w:r>
        <w:t>Calmels</w:t>
      </w:r>
      <w:proofErr w:type="spellEnd"/>
      <w:r>
        <w:t xml:space="preserve"> est géré par voie de Délégation de Service Public (DSP) par M. Samir GRETETE qui gère également le camping des sources chaudes.</w:t>
      </w:r>
    </w:p>
    <w:p w14:paraId="565444BF" w14:textId="54459548" w:rsidR="0099606E" w:rsidRDefault="0099606E" w:rsidP="0099606E">
      <w:r>
        <w:t>Considérant que le loyer est un pourcentage du chiffre d’affaires réalisé avec un minimum de 8 200 euros par an.</w:t>
      </w:r>
    </w:p>
    <w:p w14:paraId="79DE25BB" w14:textId="77777777" w:rsidR="0099606E" w:rsidRDefault="0099606E" w:rsidP="0099606E">
      <w:r>
        <w:t>Considérant qu’en 2020, compte tenu de la pandémie tous les mariages et évènements festifs qui étaient prévus ont été annulés sauf 1 au début du mois d’octobre.</w:t>
      </w:r>
    </w:p>
    <w:p w14:paraId="5A5A68AC" w14:textId="77777777" w:rsidR="0099606E" w:rsidRPr="00BD6D2D" w:rsidRDefault="0099606E" w:rsidP="0099606E">
      <w:pPr>
        <w:rPr>
          <w:rFonts w:cstheme="minorHAnsi"/>
        </w:rPr>
      </w:pPr>
      <w:r>
        <w:t>Considérant que le paiement de ce loyer risque de mettre la société en péril</w:t>
      </w:r>
      <w:r w:rsidRPr="00BD6D2D">
        <w:rPr>
          <w:rFonts w:eastAsia="Times New Roman" w:cstheme="minorHAnsi"/>
          <w:lang w:bidi="en-US"/>
        </w:rPr>
        <w:t xml:space="preserve"> </w:t>
      </w:r>
      <w:r w:rsidRPr="00BD6D2D">
        <w:rPr>
          <w:rFonts w:cstheme="minorHAnsi"/>
        </w:rPr>
        <w:t xml:space="preserve">  </w:t>
      </w:r>
    </w:p>
    <w:p w14:paraId="596E847F" w14:textId="77777777" w:rsidR="0099606E" w:rsidRDefault="0099606E" w:rsidP="0099606E">
      <w:pPr>
        <w:jc w:val="both"/>
        <w:rPr>
          <w:rFonts w:eastAsia="Times New Roman" w:cstheme="minorHAnsi"/>
          <w:lang w:eastAsia="fr-FR"/>
        </w:rPr>
      </w:pPr>
      <w:r>
        <w:rPr>
          <w:rFonts w:eastAsia="Times New Roman" w:cstheme="minorHAnsi"/>
          <w:lang w:eastAsia="fr-FR"/>
        </w:rPr>
        <w:t xml:space="preserve">Après en avoir délibéré à l’unanimité le conseil : </w:t>
      </w:r>
    </w:p>
    <w:p w14:paraId="7CE243EE" w14:textId="29C0BAC2" w:rsidR="0099606E" w:rsidRDefault="0099606E" w:rsidP="00700E00">
      <w:pPr>
        <w:pStyle w:val="Paragraphedeliste"/>
        <w:numPr>
          <w:ilvl w:val="0"/>
          <w:numId w:val="2"/>
        </w:numPr>
        <w:pBdr>
          <w:bottom w:val="single" w:sz="12" w:space="1" w:color="auto"/>
        </w:pBdr>
        <w:jc w:val="both"/>
        <w:rPr>
          <w:rFonts w:eastAsia="Times New Roman" w:cstheme="minorHAnsi"/>
          <w:lang w:eastAsia="fr-FR"/>
        </w:rPr>
      </w:pPr>
      <w:r w:rsidRPr="0087134D">
        <w:rPr>
          <w:rFonts w:eastAsia="Times New Roman" w:cstheme="minorHAnsi"/>
          <w:b/>
          <w:bCs/>
          <w:u w:val="single"/>
          <w:lang w:eastAsia="fr-FR"/>
        </w:rPr>
        <w:t>Décide</w:t>
      </w:r>
      <w:r>
        <w:rPr>
          <w:rFonts w:eastAsia="Times New Roman" w:cstheme="minorHAnsi"/>
          <w:lang w:eastAsia="fr-FR"/>
        </w:rPr>
        <w:t xml:space="preserve"> de ne pas facturer le loyer du gîte « château de </w:t>
      </w:r>
      <w:proofErr w:type="spellStart"/>
      <w:r>
        <w:rPr>
          <w:rFonts w:eastAsia="Times New Roman" w:cstheme="minorHAnsi"/>
          <w:lang w:eastAsia="fr-FR"/>
        </w:rPr>
        <w:t>Calmels</w:t>
      </w:r>
      <w:proofErr w:type="spellEnd"/>
      <w:r>
        <w:rPr>
          <w:rFonts w:eastAsia="Times New Roman" w:cstheme="minorHAnsi"/>
          <w:lang w:eastAsia="fr-FR"/>
        </w:rPr>
        <w:t> » pour l’année 2020</w:t>
      </w:r>
    </w:p>
    <w:p w14:paraId="79B1053E" w14:textId="77777777" w:rsidR="00547F72" w:rsidRPr="00D3010E" w:rsidRDefault="00547F72" w:rsidP="00547F72">
      <w:pPr>
        <w:pStyle w:val="Paragraphedeliste"/>
        <w:jc w:val="both"/>
        <w:rPr>
          <w:rFonts w:eastAsia="Times New Roman" w:cstheme="minorHAnsi"/>
          <w:lang w:eastAsia="fr-FR"/>
        </w:rPr>
      </w:pPr>
    </w:p>
    <w:p w14:paraId="00C84664" w14:textId="1EC50AFE" w:rsidR="00547F72" w:rsidRPr="00BD6D2D" w:rsidRDefault="00547F72" w:rsidP="00547F72">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Pr>
          <w:rFonts w:eastAsia="Times New Roman" w:cstheme="minorHAnsi"/>
          <w:b/>
          <w:lang w:eastAsia="fr-FR"/>
        </w:rPr>
        <w:t>/00</w:t>
      </w:r>
      <w:r w:rsidR="00863B7D">
        <w:rPr>
          <w:rFonts w:eastAsia="Times New Roman" w:cstheme="minorHAnsi"/>
          <w:b/>
          <w:lang w:eastAsia="fr-FR"/>
        </w:rPr>
        <w:t>2</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1E411112" w14:textId="213813A9" w:rsidR="00547F72" w:rsidRDefault="00547F72" w:rsidP="00547F72">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r>
        <w:rPr>
          <w:rFonts w:eastAsia="Times New Roman" w:cstheme="minorHAnsi"/>
          <w:b/>
          <w:lang w:eastAsia="fr-FR"/>
        </w:rPr>
        <w:t xml:space="preserve"> communaux</w:t>
      </w:r>
    </w:p>
    <w:p w14:paraId="2FA66F4D" w14:textId="77777777" w:rsidR="00547F72" w:rsidRDefault="00547F72" w:rsidP="00547F72">
      <w:pPr>
        <w:tabs>
          <w:tab w:val="left" w:pos="5370"/>
        </w:tabs>
        <w:autoSpaceDN w:val="0"/>
        <w:spacing w:after="0" w:line="240" w:lineRule="auto"/>
        <w:rPr>
          <w:rFonts w:eastAsia="Times New Roman" w:cstheme="minorHAnsi"/>
          <w:bCs/>
          <w:lang w:eastAsia="fr-FR"/>
        </w:rPr>
      </w:pPr>
    </w:p>
    <w:p w14:paraId="1F08B2B1" w14:textId="77777777" w:rsidR="00547F72" w:rsidRDefault="00547F72" w:rsidP="00547F72">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2BBC0259" w14:textId="77777777" w:rsidR="00547F72" w:rsidRDefault="00547F72" w:rsidP="00547F72">
      <w:pPr>
        <w:tabs>
          <w:tab w:val="left" w:pos="5370"/>
        </w:tabs>
        <w:autoSpaceDN w:val="0"/>
        <w:spacing w:after="0" w:line="240" w:lineRule="auto"/>
        <w:rPr>
          <w:rFonts w:eastAsia="Times New Roman" w:cstheme="minorHAnsi"/>
          <w:bCs/>
          <w:lang w:eastAsia="fr-FR"/>
        </w:rPr>
      </w:pPr>
    </w:p>
    <w:p w14:paraId="78361282" w14:textId="17232279" w:rsidR="00547F72" w:rsidRDefault="00547F72" w:rsidP="00547F72">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Entendu le rapport de M. BOUSQUET Jérôme qui expose que la commune de Lacaune souhaite recruter un adjoint au responsable des services techniques.</w:t>
      </w:r>
    </w:p>
    <w:p w14:paraId="4D70F937" w14:textId="04226A08" w:rsidR="00547F72" w:rsidRDefault="00547F72" w:rsidP="00547F72">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Considérant que ce poste relève du grade de technicien il convient de créer le poste correspondant sur le tableau des emplois.</w:t>
      </w:r>
    </w:p>
    <w:p w14:paraId="021593B8" w14:textId="77777777" w:rsidR="00547F72" w:rsidRDefault="00547F72" w:rsidP="00547F72">
      <w:pPr>
        <w:tabs>
          <w:tab w:val="left" w:pos="5370"/>
        </w:tabs>
        <w:autoSpaceDN w:val="0"/>
        <w:spacing w:after="0" w:line="240" w:lineRule="auto"/>
        <w:rPr>
          <w:rFonts w:eastAsia="Times New Roman" w:cstheme="minorHAnsi"/>
          <w:bCs/>
          <w:lang w:eastAsia="fr-FR"/>
        </w:rPr>
      </w:pPr>
    </w:p>
    <w:p w14:paraId="10D09A11" w14:textId="77777777" w:rsidR="00547F72" w:rsidRDefault="00547F72" w:rsidP="00547F72">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lastRenderedPageBreak/>
        <w:t>Après en avoir délibéré à </w:t>
      </w:r>
      <w:r w:rsidRPr="00AE01D0">
        <w:rPr>
          <w:rFonts w:eastAsia="Times New Roman" w:cstheme="minorHAnsi"/>
          <w:b/>
          <w:lang w:eastAsia="fr-FR"/>
        </w:rPr>
        <w:t>: 3 abstentions et 16 voix pour</w:t>
      </w:r>
      <w:r>
        <w:rPr>
          <w:rFonts w:eastAsia="Times New Roman" w:cstheme="minorHAnsi"/>
          <w:bCs/>
          <w:lang w:eastAsia="fr-FR"/>
        </w:rPr>
        <w:t>, le conseil :</w:t>
      </w:r>
    </w:p>
    <w:p w14:paraId="2DB335B4" w14:textId="77777777" w:rsidR="00547F72" w:rsidRDefault="00547F72" w:rsidP="00547F72">
      <w:pPr>
        <w:tabs>
          <w:tab w:val="left" w:pos="5370"/>
        </w:tabs>
        <w:autoSpaceDN w:val="0"/>
        <w:spacing w:after="0" w:line="240" w:lineRule="auto"/>
        <w:rPr>
          <w:rFonts w:eastAsia="Times New Roman" w:cstheme="minorHAnsi"/>
          <w:bCs/>
          <w:lang w:eastAsia="fr-FR"/>
        </w:rPr>
      </w:pPr>
    </w:p>
    <w:p w14:paraId="4F1FF55C" w14:textId="77777777" w:rsidR="00547F72" w:rsidRPr="00AE01D0" w:rsidRDefault="00547F72" w:rsidP="00700E00">
      <w:pPr>
        <w:pStyle w:val="Paragraphedeliste"/>
        <w:numPr>
          <w:ilvl w:val="0"/>
          <w:numId w:val="3"/>
        </w:numPr>
        <w:tabs>
          <w:tab w:val="left" w:pos="5370"/>
        </w:tabs>
        <w:autoSpaceDN w:val="0"/>
        <w:spacing w:after="0" w:line="240" w:lineRule="auto"/>
        <w:rPr>
          <w:rFonts w:eastAsia="Times New Roman" w:cstheme="minorHAnsi"/>
          <w:bCs/>
          <w:lang w:eastAsia="fr-FR"/>
        </w:rPr>
      </w:pPr>
      <w:r w:rsidRPr="00AE01D0">
        <w:rPr>
          <w:rFonts w:eastAsia="Times New Roman" w:cstheme="minorHAnsi"/>
          <w:b/>
          <w:u w:val="single"/>
          <w:lang w:eastAsia="fr-FR"/>
        </w:rPr>
        <w:t>DECIDE</w:t>
      </w:r>
      <w:r>
        <w:rPr>
          <w:rFonts w:eastAsia="Times New Roman" w:cstheme="minorHAnsi"/>
          <w:bCs/>
          <w:lang w:eastAsia="fr-FR"/>
        </w:rPr>
        <w:t xml:space="preserve"> de créer un emploi de technicien à temps complet à compter du 1</w:t>
      </w:r>
      <w:r w:rsidRPr="00AE01D0">
        <w:rPr>
          <w:rFonts w:eastAsia="Times New Roman" w:cstheme="minorHAnsi"/>
          <w:bCs/>
          <w:vertAlign w:val="superscript"/>
          <w:lang w:eastAsia="fr-FR"/>
        </w:rPr>
        <w:t>er</w:t>
      </w:r>
      <w:r>
        <w:rPr>
          <w:rFonts w:eastAsia="Times New Roman" w:cstheme="minorHAnsi"/>
          <w:bCs/>
          <w:lang w:eastAsia="fr-FR"/>
        </w:rPr>
        <w:t xml:space="preserve"> février 2021 </w:t>
      </w:r>
    </w:p>
    <w:p w14:paraId="1814A264" w14:textId="77777777" w:rsidR="00547F72" w:rsidRDefault="00547F72" w:rsidP="00547F72">
      <w:pPr>
        <w:pBdr>
          <w:bottom w:val="single" w:sz="12" w:space="1" w:color="auto"/>
        </w:pBdr>
        <w:tabs>
          <w:tab w:val="left" w:pos="5370"/>
        </w:tabs>
        <w:autoSpaceDN w:val="0"/>
        <w:spacing w:after="0" w:line="240" w:lineRule="auto"/>
        <w:rPr>
          <w:rFonts w:eastAsia="Times New Roman" w:cstheme="minorHAnsi"/>
          <w:bCs/>
          <w:lang w:eastAsia="fr-FR"/>
        </w:rPr>
      </w:pPr>
    </w:p>
    <w:p w14:paraId="51F813A9" w14:textId="77777777" w:rsidR="00547F72" w:rsidRDefault="00547F72" w:rsidP="00547F72">
      <w:pPr>
        <w:overflowPunct w:val="0"/>
        <w:autoSpaceDE w:val="0"/>
        <w:autoSpaceDN w:val="0"/>
        <w:adjustRightInd w:val="0"/>
        <w:spacing w:after="0" w:line="240" w:lineRule="auto"/>
        <w:ind w:right="284"/>
        <w:rPr>
          <w:rFonts w:ascii="Times New Roman" w:eastAsia="Times New Roman" w:hAnsi="Times New Roman" w:cs="Times New Roman"/>
          <w:b/>
          <w:iCs/>
          <w:u w:val="single"/>
          <w:lang w:eastAsia="fr-FR"/>
        </w:rPr>
      </w:pPr>
    </w:p>
    <w:p w14:paraId="35170BD8" w14:textId="4DF4C995" w:rsidR="00547F72" w:rsidRPr="00BD6D2D" w:rsidRDefault="00547F72" w:rsidP="00547F72">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Pr>
          <w:rFonts w:eastAsia="Times New Roman" w:cstheme="minorHAnsi"/>
          <w:b/>
          <w:lang w:eastAsia="fr-FR"/>
        </w:rPr>
        <w:t>/00</w:t>
      </w:r>
      <w:r w:rsidR="00863B7D">
        <w:rPr>
          <w:rFonts w:eastAsia="Times New Roman" w:cstheme="minorHAnsi"/>
          <w:b/>
          <w:lang w:eastAsia="fr-FR"/>
        </w:rPr>
        <w:t>3</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502E21F4" w14:textId="14D95EC9" w:rsidR="00547F72" w:rsidRDefault="00547F72" w:rsidP="00547F72">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p>
    <w:p w14:paraId="14D9683B" w14:textId="77777777" w:rsidR="00547F72" w:rsidRDefault="00547F72" w:rsidP="00547F72">
      <w:pPr>
        <w:tabs>
          <w:tab w:val="left" w:pos="5370"/>
        </w:tabs>
        <w:autoSpaceDN w:val="0"/>
        <w:spacing w:after="0" w:line="240" w:lineRule="auto"/>
        <w:rPr>
          <w:rFonts w:eastAsia="Times New Roman" w:cstheme="minorHAnsi"/>
          <w:b/>
          <w:lang w:eastAsia="fr-FR"/>
        </w:rPr>
      </w:pPr>
    </w:p>
    <w:p w14:paraId="73806A0F" w14:textId="77777777" w:rsidR="00547F72" w:rsidRDefault="00547F72" w:rsidP="00547F72">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159F90AE" w14:textId="0DDACDDE" w:rsidR="00547F72" w:rsidRDefault="00547F72" w:rsidP="00547F72">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Entendu le rapport de Mme Sylvie SOLOMIAC qui expose que :</w:t>
      </w:r>
    </w:p>
    <w:p w14:paraId="257E1CD5" w14:textId="77777777" w:rsidR="00547F72" w:rsidRPr="0035770B" w:rsidRDefault="00547F72" w:rsidP="00547F72">
      <w:pPr>
        <w:rPr>
          <w:rFonts w:ascii="Arial" w:hAnsi="Arial" w:cs="Arial"/>
          <w:bCs/>
          <w:sz w:val="20"/>
        </w:rPr>
      </w:pPr>
      <w:r w:rsidRPr="0035770B">
        <w:rPr>
          <w:rFonts w:ascii="Arial" w:hAnsi="Arial" w:cs="Arial"/>
          <w:bCs/>
          <w:sz w:val="20"/>
        </w:rPr>
        <w:t xml:space="preserve">Le 6 novembre 2018, Monsieur Michel </w:t>
      </w:r>
      <w:proofErr w:type="spellStart"/>
      <w:r w:rsidRPr="0035770B">
        <w:rPr>
          <w:rFonts w:ascii="Arial" w:hAnsi="Arial" w:cs="Arial"/>
          <w:bCs/>
          <w:sz w:val="20"/>
        </w:rPr>
        <w:t>Dhomps</w:t>
      </w:r>
      <w:proofErr w:type="spellEnd"/>
      <w:r w:rsidRPr="0035770B">
        <w:rPr>
          <w:rFonts w:ascii="Arial" w:hAnsi="Arial" w:cs="Arial"/>
          <w:bCs/>
          <w:sz w:val="20"/>
        </w:rPr>
        <w:t xml:space="preserve">, Président du Syndicat Mixte de l’Aéroport de Castres-Mazamet, a transmis un courrier à la Mairie de </w:t>
      </w:r>
      <w:r>
        <w:rPr>
          <w:rFonts w:ascii="Arial" w:hAnsi="Arial" w:cs="Arial"/>
          <w:bCs/>
          <w:sz w:val="20"/>
        </w:rPr>
        <w:t>Lacaune</w:t>
      </w:r>
      <w:r w:rsidRPr="0035770B">
        <w:rPr>
          <w:rFonts w:ascii="Arial" w:hAnsi="Arial" w:cs="Arial"/>
          <w:bCs/>
          <w:sz w:val="20"/>
        </w:rPr>
        <w:t xml:space="preserve"> selon les termes retranscrits ci-dessous :  </w:t>
      </w:r>
    </w:p>
    <w:p w14:paraId="7224E500" w14:textId="77777777" w:rsidR="00547F72" w:rsidRPr="0035770B" w:rsidRDefault="00547F72" w:rsidP="00547F72">
      <w:pPr>
        <w:spacing w:after="120"/>
        <w:rPr>
          <w:rFonts w:ascii="Arial" w:hAnsi="Arial" w:cs="Arial"/>
          <w:bCs/>
          <w:i/>
          <w:sz w:val="10"/>
          <w:szCs w:val="10"/>
        </w:rPr>
      </w:pPr>
    </w:p>
    <w:p w14:paraId="1B047801" w14:textId="77777777" w:rsidR="00547F72" w:rsidRDefault="00547F72" w:rsidP="00547F72">
      <w:pPr>
        <w:spacing w:after="0" w:line="276" w:lineRule="auto"/>
        <w:rPr>
          <w:rFonts w:ascii="Arial" w:eastAsia="Calibri" w:hAnsi="Arial" w:cs="Arial"/>
          <w:i/>
          <w:sz w:val="20"/>
        </w:rPr>
      </w:pPr>
      <w:r w:rsidRPr="0035770B">
        <w:rPr>
          <w:rFonts w:ascii="Arial" w:eastAsia="Calibri" w:hAnsi="Arial" w:cs="Arial"/>
          <w:i/>
          <w:sz w:val="20"/>
        </w:rPr>
        <w:t xml:space="preserve">« Depuis de longs mois, et à l’occasion de plusieurs comités syndicaux, nous avons abordé l’avenir de l’Aéroport de Castres-Mazamet et la modification des statuts du Syndicat Mixte, propriétaire de cette infrastructure.    </w:t>
      </w:r>
    </w:p>
    <w:p w14:paraId="14DEDDBE" w14:textId="2B70A206" w:rsidR="00547F72" w:rsidRPr="0035770B" w:rsidRDefault="00547F72" w:rsidP="00547F72">
      <w:pPr>
        <w:spacing w:after="0" w:line="276" w:lineRule="auto"/>
        <w:rPr>
          <w:rFonts w:ascii="Arial" w:eastAsia="Calibri" w:hAnsi="Arial" w:cs="Arial"/>
          <w:i/>
          <w:sz w:val="20"/>
        </w:rPr>
      </w:pPr>
      <w:r w:rsidRPr="0035770B">
        <w:rPr>
          <w:rFonts w:ascii="Arial" w:eastAsia="Calibri" w:hAnsi="Arial" w:cs="Arial"/>
          <w:i/>
          <w:sz w:val="20"/>
        </w:rPr>
        <w:t>La ligne aérienne Castres-Paris dont l’importance est capitale pour le développement de l’économie de notre territoire est en cours de renouvellement et la nouvelle convention d’exploitation devra être signée au plus tard en mai 2019.</w:t>
      </w:r>
    </w:p>
    <w:p w14:paraId="44ED8083" w14:textId="77777777" w:rsidR="00547F72" w:rsidRPr="0035770B" w:rsidRDefault="00547F72" w:rsidP="00547F72">
      <w:pPr>
        <w:spacing w:after="0" w:line="276" w:lineRule="auto"/>
        <w:rPr>
          <w:rFonts w:ascii="Arial" w:eastAsia="Calibri" w:hAnsi="Arial" w:cs="Arial"/>
          <w:i/>
          <w:sz w:val="20"/>
        </w:rPr>
      </w:pPr>
      <w:r w:rsidRPr="0035770B">
        <w:rPr>
          <w:rFonts w:ascii="Arial" w:eastAsia="Calibri" w:hAnsi="Arial" w:cs="Arial"/>
          <w:i/>
          <w:sz w:val="20"/>
        </w:rPr>
        <w:t>C’est au Syndicat Mixte de l’aéroport qu’il appartiendra de conclure cette nouvelle convention. En effet, seule une organisation autour d’un Syndicat Mixte regroupant l’ensemble des partenaires permettra de garantir le maintien du financement de la ligne aérienne par le département.</w:t>
      </w:r>
    </w:p>
    <w:p w14:paraId="66680E29" w14:textId="77777777" w:rsidR="00547F72" w:rsidRPr="0035770B" w:rsidRDefault="00547F72" w:rsidP="00547F72">
      <w:pPr>
        <w:spacing w:after="0" w:line="276" w:lineRule="auto"/>
        <w:rPr>
          <w:rFonts w:ascii="Arial" w:eastAsia="Calibri" w:hAnsi="Arial" w:cs="Arial"/>
          <w:i/>
          <w:sz w:val="20"/>
        </w:rPr>
      </w:pPr>
      <w:r w:rsidRPr="0035770B">
        <w:rPr>
          <w:rFonts w:ascii="Arial" w:eastAsia="Calibri" w:hAnsi="Arial" w:cs="Arial"/>
          <w:i/>
          <w:sz w:val="20"/>
        </w:rPr>
        <w:t xml:space="preserve">Comme j’ai pu vous l’exposer, conformément à la loi </w:t>
      </w:r>
      <w:proofErr w:type="spellStart"/>
      <w:r w:rsidRPr="0035770B">
        <w:rPr>
          <w:rFonts w:ascii="Arial" w:eastAsia="Calibri" w:hAnsi="Arial" w:cs="Arial"/>
          <w:i/>
          <w:sz w:val="20"/>
        </w:rPr>
        <w:t>NOTRe</w:t>
      </w:r>
      <w:proofErr w:type="spellEnd"/>
      <w:r w:rsidRPr="0035770B">
        <w:rPr>
          <w:rFonts w:ascii="Arial" w:eastAsia="Calibri" w:hAnsi="Arial" w:cs="Arial"/>
          <w:i/>
          <w:sz w:val="20"/>
        </w:rPr>
        <w:t xml:space="preserve">, la compétence économique est aujourd’hui clairement dévolue aux EPCI en lieu et place des communes. En conséquence, les communes comme la vôtre, qui assurent depuis 1990 le financement du fonctionnement et des investissements du Syndicat Mixte devront sortir du syndicat et être remplacées par les communautés de communes auxquelles nous adressons le courrier dont vous trouverez la copie ci-jointe. </w:t>
      </w:r>
    </w:p>
    <w:p w14:paraId="40F41C4D" w14:textId="77777777" w:rsidR="00547F72" w:rsidRPr="0035770B" w:rsidRDefault="00547F72" w:rsidP="00547F72">
      <w:pPr>
        <w:spacing w:after="0" w:line="276" w:lineRule="auto"/>
        <w:rPr>
          <w:rFonts w:ascii="Arial" w:eastAsia="Calibri" w:hAnsi="Arial" w:cs="Arial"/>
          <w:i/>
          <w:sz w:val="20"/>
        </w:rPr>
      </w:pPr>
      <w:r w:rsidRPr="0035770B">
        <w:rPr>
          <w:rFonts w:ascii="Arial" w:eastAsia="Calibri" w:hAnsi="Arial" w:cs="Arial"/>
          <w:i/>
          <w:sz w:val="20"/>
        </w:rPr>
        <w:t xml:space="preserve">Les nouveaux statuts du Syndicat Mixte de l’aéroport de Castres-Mazamet </w:t>
      </w:r>
      <w:r>
        <w:rPr>
          <w:rFonts w:ascii="Arial" w:eastAsia="Calibri" w:hAnsi="Arial" w:cs="Arial"/>
          <w:i/>
          <w:sz w:val="20"/>
        </w:rPr>
        <w:t xml:space="preserve">ont été </w:t>
      </w:r>
      <w:r w:rsidRPr="0035770B">
        <w:rPr>
          <w:rFonts w:ascii="Arial" w:eastAsia="Calibri" w:hAnsi="Arial" w:cs="Arial"/>
          <w:i/>
          <w:sz w:val="20"/>
        </w:rPr>
        <w:t xml:space="preserve">présentés le 6 décembre </w:t>
      </w:r>
      <w:r>
        <w:rPr>
          <w:rFonts w:ascii="Arial" w:eastAsia="Calibri" w:hAnsi="Arial" w:cs="Arial"/>
          <w:i/>
          <w:sz w:val="20"/>
        </w:rPr>
        <w:t xml:space="preserve">2020 </w:t>
      </w:r>
      <w:r w:rsidRPr="0035770B">
        <w:rPr>
          <w:rFonts w:ascii="Arial" w:eastAsia="Calibri" w:hAnsi="Arial" w:cs="Arial"/>
          <w:i/>
          <w:sz w:val="20"/>
        </w:rPr>
        <w:t>en comité syndical.</w:t>
      </w:r>
    </w:p>
    <w:p w14:paraId="6FEE94E7" w14:textId="77777777" w:rsidR="00547F72" w:rsidRPr="0035770B" w:rsidRDefault="00547F72" w:rsidP="00547F72">
      <w:pPr>
        <w:spacing w:after="0" w:line="276" w:lineRule="auto"/>
        <w:rPr>
          <w:rFonts w:ascii="Arial" w:eastAsia="Calibri" w:hAnsi="Arial" w:cs="Arial"/>
          <w:i/>
          <w:sz w:val="20"/>
        </w:rPr>
      </w:pPr>
      <w:r w:rsidRPr="0035770B">
        <w:rPr>
          <w:rFonts w:ascii="Arial" w:eastAsia="Calibri" w:hAnsi="Arial" w:cs="Arial"/>
          <w:i/>
          <w:sz w:val="20"/>
        </w:rPr>
        <w:t>L’aéroport de Castres-Mazamet a été créé et s’est développé depuis presque 30 ans, grâce à la solidarité sans faille de l’ensemble de ses adhérents, je tenais à vous en remercier bien sincèrement.</w:t>
      </w:r>
    </w:p>
    <w:p w14:paraId="2ED36771" w14:textId="77777777" w:rsidR="00547F72" w:rsidRPr="0035770B" w:rsidRDefault="00547F72" w:rsidP="00547F72">
      <w:pPr>
        <w:spacing w:after="0" w:line="276" w:lineRule="auto"/>
        <w:rPr>
          <w:rFonts w:ascii="Arial" w:eastAsia="Calibri" w:hAnsi="Arial" w:cs="Arial"/>
          <w:i/>
          <w:sz w:val="20"/>
        </w:rPr>
      </w:pPr>
      <w:r w:rsidRPr="0035770B">
        <w:rPr>
          <w:rFonts w:ascii="Arial" w:eastAsia="Calibri" w:hAnsi="Arial" w:cs="Arial"/>
          <w:i/>
          <w:sz w:val="20"/>
        </w:rPr>
        <w:t xml:space="preserve">Son avenir ne pourra aujourd’hui se dessiner sans la volonté et la collaboration de l’ensemble des communautés de communes du Tarn. </w:t>
      </w:r>
    </w:p>
    <w:p w14:paraId="7F3427E6" w14:textId="77777777" w:rsidR="00547F72" w:rsidRPr="0035770B" w:rsidRDefault="00547F72" w:rsidP="00547F72">
      <w:pPr>
        <w:spacing w:after="0" w:line="276" w:lineRule="auto"/>
        <w:rPr>
          <w:rFonts w:ascii="Arial" w:eastAsia="Calibri" w:hAnsi="Arial" w:cs="Arial"/>
          <w:i/>
          <w:sz w:val="20"/>
        </w:rPr>
      </w:pPr>
      <w:r w:rsidRPr="0035770B">
        <w:rPr>
          <w:rFonts w:ascii="Arial" w:eastAsia="Calibri" w:hAnsi="Arial" w:cs="Arial"/>
          <w:i/>
          <w:sz w:val="20"/>
        </w:rPr>
        <w:t>Parce que notre territoire reste enclavé et parce que la ligne de Paris est vitale pour plusieurs milliers d’emplois industriels, commerciaux et de services sur l’arrondissement de Castres, je souhaite insister sur la nécessaire adhésion de tous les partenaires sud tarnais ; le refus d’un seul EPCI pourra entraîner en cascade le renoncement des autres EPCI et engendrera inévitablement l’arrêt de l’activité de l’aéroport.</w:t>
      </w:r>
    </w:p>
    <w:p w14:paraId="0EEB9832" w14:textId="77777777" w:rsidR="00547F72" w:rsidRPr="0035770B" w:rsidRDefault="00547F72" w:rsidP="00547F72">
      <w:pPr>
        <w:spacing w:after="0" w:line="276" w:lineRule="auto"/>
        <w:rPr>
          <w:rFonts w:ascii="Arial" w:eastAsia="Calibri" w:hAnsi="Arial" w:cs="Arial"/>
          <w:i/>
          <w:sz w:val="20"/>
        </w:rPr>
      </w:pPr>
      <w:r w:rsidRPr="0035770B">
        <w:rPr>
          <w:rFonts w:ascii="Arial" w:eastAsia="Calibri" w:hAnsi="Arial" w:cs="Arial"/>
          <w:i/>
          <w:sz w:val="20"/>
        </w:rPr>
        <w:t>Parce qu’il représente en termes d’aménagement du territoire, notre unique moyen de maintenir une activité économique pérenne, je sais pouvoir compter sur votre collaboration pour inciter votre communauté de communes à adhérer à la nouvelle composition du Syndicat Mixte de l’Aéroport de Castres-Mazamet »</w:t>
      </w:r>
    </w:p>
    <w:p w14:paraId="7F3A7088" w14:textId="77777777" w:rsidR="00547F72" w:rsidRPr="009F5B6F" w:rsidRDefault="00547F72" w:rsidP="00547F72">
      <w:pPr>
        <w:spacing w:after="200" w:line="276" w:lineRule="auto"/>
        <w:rPr>
          <w:rFonts w:eastAsia="Calibri" w:cstheme="minorHAnsi"/>
        </w:rPr>
      </w:pPr>
      <w:r w:rsidRPr="009F5B6F">
        <w:rPr>
          <w:rFonts w:eastAsia="Calibri" w:cstheme="minorHAnsi"/>
        </w:rPr>
        <w:t xml:space="preserve">Monsieur Michel </w:t>
      </w:r>
      <w:proofErr w:type="spellStart"/>
      <w:r w:rsidRPr="009F5B6F">
        <w:rPr>
          <w:rFonts w:eastAsia="Calibri" w:cstheme="minorHAnsi"/>
        </w:rPr>
        <w:t>Dhomps</w:t>
      </w:r>
      <w:proofErr w:type="spellEnd"/>
      <w:r w:rsidRPr="009F5B6F">
        <w:rPr>
          <w:rFonts w:eastAsia="Calibri" w:cstheme="minorHAnsi"/>
        </w:rPr>
        <w:t xml:space="preserve"> a également interpellé Mr le Président de la Communauté de Commune des Monts de Lacaune et de la Montagne du Haut Languedoc par courrier du 6 novembre 2018.</w:t>
      </w:r>
    </w:p>
    <w:p w14:paraId="7FFBFE59" w14:textId="77777777" w:rsidR="00547F72" w:rsidRPr="009F5B6F" w:rsidRDefault="00547F72" w:rsidP="00547F72">
      <w:pPr>
        <w:spacing w:after="200" w:line="276" w:lineRule="auto"/>
        <w:rPr>
          <w:rFonts w:eastAsia="Calibri" w:cstheme="minorHAnsi"/>
        </w:rPr>
      </w:pPr>
      <w:r w:rsidRPr="009F5B6F">
        <w:rPr>
          <w:rFonts w:eastAsia="Calibri" w:cstheme="minorHAnsi"/>
        </w:rPr>
        <w:t>L’objectif du Syndicat Mixte de l’Aéroport Régional de Castres-Mazamet est que les Communautés de communes adhèrent au Syndicat Mixte en remplacement des communes adhérentes à ce jour.</w:t>
      </w:r>
    </w:p>
    <w:p w14:paraId="0159A0BC" w14:textId="77777777" w:rsidR="00547F72" w:rsidRPr="009F5B6F" w:rsidRDefault="00547F72" w:rsidP="00547F72">
      <w:pPr>
        <w:jc w:val="both"/>
        <w:rPr>
          <w:rFonts w:eastAsia="Times New Roman" w:cstheme="minorHAnsi"/>
          <w:lang w:eastAsia="fr-FR"/>
        </w:rPr>
      </w:pPr>
      <w:r w:rsidRPr="009F5B6F">
        <w:rPr>
          <w:rFonts w:eastAsia="Times New Roman" w:cstheme="minorHAnsi"/>
          <w:lang w:eastAsia="fr-FR"/>
        </w:rPr>
        <w:t xml:space="preserve">Après en avoir délibéré </w:t>
      </w:r>
      <w:r w:rsidRPr="009F5B6F">
        <w:rPr>
          <w:rFonts w:eastAsia="Times New Roman" w:cstheme="minorHAnsi"/>
          <w:b/>
          <w:bCs/>
          <w:lang w:eastAsia="fr-FR"/>
        </w:rPr>
        <w:t>à l’unanimité</w:t>
      </w:r>
      <w:r w:rsidRPr="009F5B6F">
        <w:rPr>
          <w:rFonts w:eastAsia="Times New Roman" w:cstheme="minorHAnsi"/>
          <w:lang w:eastAsia="fr-FR"/>
        </w:rPr>
        <w:t xml:space="preserve"> le Conseil,</w:t>
      </w:r>
    </w:p>
    <w:p w14:paraId="6677FE46" w14:textId="157C7E35" w:rsidR="00547F72" w:rsidRDefault="00547F72" w:rsidP="00700E00">
      <w:pPr>
        <w:pStyle w:val="Paragraphedeliste"/>
        <w:numPr>
          <w:ilvl w:val="0"/>
          <w:numId w:val="4"/>
        </w:numPr>
        <w:spacing w:after="200" w:line="276" w:lineRule="auto"/>
        <w:rPr>
          <w:rFonts w:eastAsia="Calibri" w:cstheme="minorHAnsi"/>
        </w:rPr>
      </w:pPr>
      <w:r w:rsidRPr="009F5B6F">
        <w:rPr>
          <w:rFonts w:eastAsia="Calibri" w:cstheme="minorHAnsi"/>
          <w:b/>
          <w:bCs/>
        </w:rPr>
        <w:t>DONNE un avis favorable</w:t>
      </w:r>
      <w:r w:rsidRPr="009F5B6F">
        <w:rPr>
          <w:rFonts w:eastAsia="Calibri" w:cstheme="minorHAnsi"/>
        </w:rPr>
        <w:t xml:space="preserve"> au retrait de la commune de Lacaune du Syndicat Mixte si la CCMLHL est intégrée et adhère au Syndicat Mixte.  </w:t>
      </w:r>
    </w:p>
    <w:p w14:paraId="152CBDDA" w14:textId="0C1386EB" w:rsidR="00547F72" w:rsidRDefault="00547F72" w:rsidP="00547F72">
      <w:pPr>
        <w:spacing w:after="200" w:line="276" w:lineRule="auto"/>
        <w:ind w:left="360"/>
        <w:rPr>
          <w:rFonts w:eastAsia="Calibri" w:cstheme="minorHAnsi"/>
        </w:rPr>
      </w:pPr>
    </w:p>
    <w:p w14:paraId="642B93AD" w14:textId="77777777" w:rsidR="00547F72" w:rsidRPr="00547F72" w:rsidRDefault="00547F72" w:rsidP="00547F72">
      <w:pPr>
        <w:spacing w:after="200" w:line="276" w:lineRule="auto"/>
        <w:ind w:left="360"/>
        <w:rPr>
          <w:rFonts w:eastAsia="Calibri" w:cstheme="minorHAnsi"/>
        </w:rPr>
      </w:pPr>
    </w:p>
    <w:p w14:paraId="434DE6B4" w14:textId="3C0F214A" w:rsidR="00547F72" w:rsidRPr="00BD6D2D" w:rsidRDefault="00547F72" w:rsidP="00547F72">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lastRenderedPageBreak/>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Pr>
          <w:rFonts w:eastAsia="Times New Roman" w:cstheme="minorHAnsi"/>
          <w:b/>
          <w:lang w:eastAsia="fr-FR"/>
        </w:rPr>
        <w:t>/</w:t>
      </w:r>
      <w:r w:rsidR="007E4A44">
        <w:rPr>
          <w:rFonts w:eastAsia="Times New Roman" w:cstheme="minorHAnsi"/>
          <w:b/>
          <w:lang w:eastAsia="fr-FR"/>
        </w:rPr>
        <w:t>00</w:t>
      </w:r>
      <w:r w:rsidR="00863B7D">
        <w:rPr>
          <w:rFonts w:eastAsia="Times New Roman" w:cstheme="minorHAnsi"/>
          <w:b/>
          <w:lang w:eastAsia="fr-FR"/>
        </w:rPr>
        <w:t>4</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1E986BDF" w14:textId="7073FE00" w:rsidR="00547F72" w:rsidRDefault="00547F72" w:rsidP="00547F72">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p>
    <w:p w14:paraId="38552FAC" w14:textId="77777777" w:rsidR="00547F72" w:rsidRDefault="00547F72" w:rsidP="00547F72">
      <w:pPr>
        <w:tabs>
          <w:tab w:val="left" w:pos="5370"/>
        </w:tabs>
        <w:autoSpaceDN w:val="0"/>
        <w:spacing w:after="0" w:line="240" w:lineRule="auto"/>
        <w:rPr>
          <w:rFonts w:eastAsia="Times New Roman" w:cstheme="minorHAnsi"/>
          <w:b/>
          <w:lang w:eastAsia="fr-FR"/>
        </w:rPr>
      </w:pPr>
    </w:p>
    <w:p w14:paraId="3712B68C" w14:textId="77777777" w:rsidR="00547F72" w:rsidRDefault="00547F72" w:rsidP="00547F72">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44DE0CF1" w14:textId="57C6580C" w:rsidR="00547F72" w:rsidRPr="00547F72" w:rsidRDefault="00547F72" w:rsidP="00700E00">
      <w:pPr>
        <w:pStyle w:val="Paragraphedeliste"/>
        <w:numPr>
          <w:ilvl w:val="0"/>
          <w:numId w:val="4"/>
        </w:numPr>
        <w:jc w:val="both"/>
      </w:pPr>
      <w:r w:rsidRPr="00547F72">
        <w:rPr>
          <w:rFonts w:eastAsia="Times New Roman" w:cstheme="minorHAnsi"/>
          <w:bCs/>
          <w:lang w:eastAsia="fr-FR"/>
        </w:rPr>
        <w:t>Entendu le rapport de Mme Aurélie DELESALLE qui expose que </w:t>
      </w:r>
      <w:r>
        <w:t>la Communauté de Communes des Monts de Lacaune et de la Montagne du Haut Languedoc compétente en matière d’aménagement de l’espace est en train de créer un GRP (itinéraire de Grande Randonnée de Pays) sur son territoire. Considérant que le tracé est modifié par rapport au GRP des Hautes terres d’Oc existant.</w:t>
      </w:r>
    </w:p>
    <w:p w14:paraId="15A34754" w14:textId="3013246E" w:rsidR="00547F72" w:rsidRDefault="00547F72" w:rsidP="00700E00">
      <w:pPr>
        <w:pStyle w:val="Paragraphedeliste"/>
        <w:numPr>
          <w:ilvl w:val="0"/>
          <w:numId w:val="4"/>
        </w:numPr>
        <w:jc w:val="both"/>
      </w:pPr>
      <w:r>
        <w:t xml:space="preserve">Considérant que cet itinéraire doit traverser les parcelles C 615 ; 616 ; 850 et 851 situées dans les bois de </w:t>
      </w:r>
      <w:proofErr w:type="spellStart"/>
      <w:r>
        <w:t>Montalet</w:t>
      </w:r>
      <w:proofErr w:type="spellEnd"/>
      <w:r>
        <w:t xml:space="preserve"> et qu’il est donc nécessaire que la commune donne une autorisation de passage sur lesdites parcelles par le biais d’une convention.</w:t>
      </w:r>
    </w:p>
    <w:p w14:paraId="33F429D3" w14:textId="1048B460" w:rsidR="00547F72" w:rsidRPr="009A1C7C" w:rsidRDefault="00547F72" w:rsidP="00700E00">
      <w:pPr>
        <w:pStyle w:val="Paragraphedeliste"/>
        <w:numPr>
          <w:ilvl w:val="0"/>
          <w:numId w:val="4"/>
        </w:numPr>
        <w:jc w:val="both"/>
      </w:pPr>
      <w:r>
        <w:t>Considérant qu’il s’agit d’une autorisation de passage non constitutive de servitude mais qui permet le passage des randonneurs et autorise le personnel de la CCMLHL à intervenir pour l’entretien et le balisage de l’itinéraire.</w:t>
      </w:r>
    </w:p>
    <w:p w14:paraId="38F541FE" w14:textId="77777777" w:rsidR="00547F72" w:rsidRPr="00BD6D2D" w:rsidRDefault="00547F72" w:rsidP="00547F72">
      <w:pPr>
        <w:overflowPunct w:val="0"/>
        <w:autoSpaceDE w:val="0"/>
        <w:autoSpaceDN w:val="0"/>
        <w:adjustRightInd w:val="0"/>
        <w:spacing w:after="0" w:line="240" w:lineRule="auto"/>
        <w:ind w:right="284"/>
        <w:rPr>
          <w:rFonts w:cstheme="minorHAnsi"/>
        </w:rPr>
      </w:pPr>
      <w:r w:rsidRPr="00BD6D2D">
        <w:rPr>
          <w:rFonts w:eastAsia="Times New Roman" w:cstheme="minorHAnsi"/>
          <w:lang w:bidi="en-US"/>
        </w:rPr>
        <w:t xml:space="preserve"> </w:t>
      </w:r>
      <w:r w:rsidRPr="00BD6D2D">
        <w:rPr>
          <w:rFonts w:cstheme="minorHAnsi"/>
        </w:rPr>
        <w:t xml:space="preserve">  </w:t>
      </w:r>
    </w:p>
    <w:p w14:paraId="33F18BE9" w14:textId="77777777" w:rsidR="00547F72" w:rsidRDefault="00547F72" w:rsidP="00547F72">
      <w:pPr>
        <w:jc w:val="both"/>
        <w:rPr>
          <w:rFonts w:eastAsia="Times New Roman" w:cstheme="minorHAnsi"/>
          <w:lang w:eastAsia="fr-FR"/>
        </w:rPr>
      </w:pPr>
      <w:r>
        <w:rPr>
          <w:rFonts w:eastAsia="Times New Roman" w:cstheme="minorHAnsi"/>
          <w:lang w:eastAsia="fr-FR"/>
        </w:rPr>
        <w:t>Après en avoir délibéré à </w:t>
      </w:r>
      <w:r w:rsidRPr="009A1C7C">
        <w:rPr>
          <w:rFonts w:eastAsia="Times New Roman" w:cstheme="minorHAnsi"/>
          <w:b/>
          <w:bCs/>
          <w:lang w:eastAsia="fr-FR"/>
        </w:rPr>
        <w:t>l’unanimité</w:t>
      </w:r>
      <w:r>
        <w:rPr>
          <w:rFonts w:eastAsia="Times New Roman" w:cstheme="minorHAnsi"/>
          <w:lang w:eastAsia="fr-FR"/>
        </w:rPr>
        <w:t xml:space="preserve"> le conseil,</w:t>
      </w:r>
    </w:p>
    <w:p w14:paraId="54912CEE" w14:textId="30DC75AB" w:rsidR="00547F72" w:rsidRDefault="00547F72" w:rsidP="00700E00">
      <w:pPr>
        <w:pStyle w:val="Paragraphedeliste"/>
        <w:numPr>
          <w:ilvl w:val="0"/>
          <w:numId w:val="5"/>
        </w:numPr>
        <w:pBdr>
          <w:bottom w:val="single" w:sz="12" w:space="1" w:color="auto"/>
        </w:pBdr>
        <w:jc w:val="both"/>
        <w:rPr>
          <w:rFonts w:eastAsia="Times New Roman" w:cstheme="minorHAnsi"/>
          <w:lang w:eastAsia="fr-FR"/>
        </w:rPr>
      </w:pPr>
      <w:r w:rsidRPr="009A1C7C">
        <w:rPr>
          <w:rFonts w:eastAsia="Times New Roman" w:cstheme="minorHAnsi"/>
          <w:b/>
          <w:bCs/>
          <w:u w:val="single"/>
          <w:lang w:eastAsia="fr-FR"/>
        </w:rPr>
        <w:t xml:space="preserve">DONNE </w:t>
      </w:r>
      <w:r>
        <w:rPr>
          <w:rFonts w:eastAsia="Times New Roman" w:cstheme="minorHAnsi"/>
          <w:lang w:eastAsia="fr-FR"/>
        </w:rPr>
        <w:t>une autorisation de passage pour la création du GRP sur les parcelles citées ci-dessus</w:t>
      </w:r>
    </w:p>
    <w:p w14:paraId="56C55213" w14:textId="77777777" w:rsidR="00547F72" w:rsidRPr="009A1C7C" w:rsidRDefault="00547F72" w:rsidP="00547F72">
      <w:pPr>
        <w:pStyle w:val="Paragraphedeliste"/>
        <w:jc w:val="both"/>
        <w:rPr>
          <w:rFonts w:eastAsia="Times New Roman" w:cstheme="minorHAnsi"/>
          <w:lang w:eastAsia="fr-FR"/>
        </w:rPr>
      </w:pPr>
    </w:p>
    <w:p w14:paraId="2D0B4959" w14:textId="38EB8411" w:rsidR="00547F72" w:rsidRPr="00BD6D2D" w:rsidRDefault="00547F72" w:rsidP="00547F72">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Pr>
          <w:rFonts w:eastAsia="Times New Roman" w:cstheme="minorHAnsi"/>
          <w:b/>
          <w:lang w:eastAsia="fr-FR"/>
        </w:rPr>
        <w:t>/00</w:t>
      </w:r>
      <w:r w:rsidR="00863B7D">
        <w:rPr>
          <w:rFonts w:eastAsia="Times New Roman" w:cstheme="minorHAnsi"/>
          <w:b/>
          <w:lang w:eastAsia="fr-FR"/>
        </w:rPr>
        <w:t>5</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2509A1B1" w14:textId="424E297C" w:rsidR="00547F72" w:rsidRDefault="00547F72" w:rsidP="00547F72">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p>
    <w:p w14:paraId="7D8CCC47" w14:textId="77777777" w:rsidR="00547F72" w:rsidRDefault="00547F72" w:rsidP="00547F72">
      <w:pPr>
        <w:tabs>
          <w:tab w:val="left" w:pos="5370"/>
        </w:tabs>
        <w:autoSpaceDN w:val="0"/>
        <w:spacing w:after="0" w:line="240" w:lineRule="auto"/>
        <w:rPr>
          <w:rFonts w:eastAsia="Times New Roman" w:cstheme="minorHAnsi"/>
          <w:b/>
          <w:lang w:eastAsia="fr-FR"/>
        </w:rPr>
      </w:pPr>
    </w:p>
    <w:p w14:paraId="1D85BCDA" w14:textId="77777777" w:rsidR="00547F72" w:rsidRDefault="00547F72" w:rsidP="00547F72">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654E0F8D" w14:textId="0FE58A21" w:rsidR="00547F72" w:rsidRDefault="00547F72" w:rsidP="00700E00">
      <w:pPr>
        <w:pStyle w:val="Paragraphedeliste"/>
        <w:numPr>
          <w:ilvl w:val="0"/>
          <w:numId w:val="5"/>
        </w:numPr>
      </w:pPr>
      <w:r w:rsidRPr="00547F72">
        <w:rPr>
          <w:rFonts w:eastAsia="Times New Roman" w:cstheme="minorHAnsi"/>
          <w:bCs/>
          <w:lang w:eastAsia="fr-FR"/>
        </w:rPr>
        <w:t xml:space="preserve">Entendu le rapport de M. Richard COLLET qui expose au conseil </w:t>
      </w:r>
      <w:r>
        <w:t>qu’en raison de la pandémie le repas municipal qui était organisé chaque année en début d’année, n’aura pas lieu en 2021.</w:t>
      </w:r>
    </w:p>
    <w:p w14:paraId="5F0EA196" w14:textId="569525C9" w:rsidR="00547F72" w:rsidRPr="00547F72" w:rsidRDefault="00547F72" w:rsidP="00700E00">
      <w:pPr>
        <w:pStyle w:val="Paragraphedeliste"/>
        <w:numPr>
          <w:ilvl w:val="0"/>
          <w:numId w:val="5"/>
        </w:numPr>
      </w:pPr>
      <w:r>
        <w:t>Considérant qu’il convient de remercier les agents pour leur implication et leur dévouement en ces moments difficiles.</w:t>
      </w:r>
      <w:r w:rsidRPr="00547F72">
        <w:rPr>
          <w:rFonts w:cstheme="minorHAnsi"/>
        </w:rPr>
        <w:t xml:space="preserve"> </w:t>
      </w:r>
    </w:p>
    <w:p w14:paraId="4F59D587" w14:textId="77777777" w:rsidR="00547F72" w:rsidRDefault="00547F72" w:rsidP="00547F72">
      <w:pPr>
        <w:jc w:val="both"/>
        <w:rPr>
          <w:rFonts w:eastAsia="Times New Roman" w:cstheme="minorHAnsi"/>
          <w:lang w:eastAsia="fr-FR"/>
        </w:rPr>
      </w:pPr>
      <w:r>
        <w:rPr>
          <w:rFonts w:eastAsia="Times New Roman" w:cstheme="minorHAnsi"/>
          <w:lang w:eastAsia="fr-FR"/>
        </w:rPr>
        <w:t>Après en avoir délibéré à </w:t>
      </w:r>
      <w:r w:rsidRPr="00E7187E">
        <w:rPr>
          <w:rFonts w:eastAsia="Times New Roman" w:cstheme="minorHAnsi"/>
          <w:b/>
          <w:bCs/>
          <w:lang w:eastAsia="fr-FR"/>
        </w:rPr>
        <w:t xml:space="preserve">l’unanimité </w:t>
      </w:r>
      <w:r>
        <w:rPr>
          <w:rFonts w:eastAsia="Times New Roman" w:cstheme="minorHAnsi"/>
          <w:lang w:eastAsia="fr-FR"/>
        </w:rPr>
        <w:t xml:space="preserve">le conseil : </w:t>
      </w:r>
    </w:p>
    <w:p w14:paraId="4461744F" w14:textId="77777777" w:rsidR="00547F72" w:rsidRDefault="00547F72" w:rsidP="00700E00">
      <w:pPr>
        <w:pStyle w:val="Paragraphedeliste"/>
        <w:numPr>
          <w:ilvl w:val="0"/>
          <w:numId w:val="6"/>
        </w:numPr>
        <w:jc w:val="both"/>
        <w:rPr>
          <w:rFonts w:eastAsia="Times New Roman" w:cstheme="minorHAnsi"/>
          <w:lang w:eastAsia="fr-FR"/>
        </w:rPr>
      </w:pPr>
      <w:r w:rsidRPr="00E7187E">
        <w:rPr>
          <w:rFonts w:eastAsia="Times New Roman" w:cstheme="minorHAnsi"/>
          <w:b/>
          <w:bCs/>
          <w:lang w:eastAsia="fr-FR"/>
        </w:rPr>
        <w:t>DECIDE</w:t>
      </w:r>
      <w:r>
        <w:rPr>
          <w:rFonts w:eastAsia="Times New Roman" w:cstheme="minorHAnsi"/>
          <w:lang w:eastAsia="fr-FR"/>
        </w:rPr>
        <w:t xml:space="preserve"> d’acquérir des bons d’achats pour un montant de 1560 euros auprès de l’association des commerçants de Lacaune</w:t>
      </w:r>
    </w:p>
    <w:p w14:paraId="69B7D37D" w14:textId="32D765BD" w:rsidR="00547F72" w:rsidRDefault="00547F72" w:rsidP="00700E00">
      <w:pPr>
        <w:pStyle w:val="Paragraphedeliste"/>
        <w:numPr>
          <w:ilvl w:val="0"/>
          <w:numId w:val="6"/>
        </w:numPr>
        <w:pBdr>
          <w:bottom w:val="single" w:sz="12" w:space="1" w:color="auto"/>
        </w:pBdr>
        <w:jc w:val="both"/>
        <w:rPr>
          <w:rFonts w:eastAsia="Times New Roman" w:cstheme="minorHAnsi"/>
          <w:lang w:eastAsia="fr-FR"/>
        </w:rPr>
      </w:pPr>
      <w:r w:rsidRPr="00E7187E">
        <w:rPr>
          <w:rFonts w:eastAsia="Times New Roman" w:cstheme="minorHAnsi"/>
          <w:b/>
          <w:bCs/>
          <w:lang w:eastAsia="fr-FR"/>
        </w:rPr>
        <w:t>D’OCTROYER</w:t>
      </w:r>
      <w:r>
        <w:rPr>
          <w:rFonts w:eastAsia="Times New Roman" w:cstheme="minorHAnsi"/>
          <w:lang w:eastAsia="fr-FR"/>
        </w:rPr>
        <w:t xml:space="preserve"> 30 euros en bons d’achat aux agents contractuels, titulaires et apprentis constituant les effectifs de la commune au 31 décembre 2020 dont la liste figure en annexe</w:t>
      </w:r>
    </w:p>
    <w:p w14:paraId="0FA35524" w14:textId="77777777" w:rsidR="00547F72" w:rsidRPr="00E602BA" w:rsidRDefault="00547F72" w:rsidP="00547F72">
      <w:pPr>
        <w:pStyle w:val="Paragraphedeliste"/>
        <w:jc w:val="both"/>
        <w:rPr>
          <w:rFonts w:eastAsia="Times New Roman" w:cstheme="minorHAnsi"/>
          <w:lang w:eastAsia="fr-FR"/>
        </w:rPr>
      </w:pPr>
    </w:p>
    <w:p w14:paraId="6DDF48FA" w14:textId="117C95CD" w:rsidR="00547F72" w:rsidRPr="00BD6D2D" w:rsidRDefault="00547F72" w:rsidP="00547F72">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"MFiles_PG8C657547BEF244C9B035902A84B5C9C8n1_PGB27A2BA764CF480898E6F588B154269B"  \* MERGEFORMAT </w:instrText>
      </w:r>
      <w:r>
        <w:rPr>
          <w:rFonts w:eastAsia="Times New Roman" w:cstheme="minorHAnsi"/>
          <w:b/>
          <w:lang w:eastAsia="fr-FR"/>
        </w:rPr>
        <w:fldChar w:fldCharType="end"/>
      </w:r>
      <w:r>
        <w:rPr>
          <w:rFonts w:eastAsia="Times New Roman" w:cstheme="minorHAnsi"/>
          <w:b/>
          <w:lang w:eastAsia="fr-FR"/>
        </w:rPr>
        <w:t>/00</w:t>
      </w:r>
      <w:r w:rsidR="00863B7D">
        <w:rPr>
          <w:rFonts w:eastAsia="Times New Roman" w:cstheme="minorHAnsi"/>
          <w:b/>
          <w:lang w:eastAsia="fr-FR"/>
        </w:rPr>
        <w:t>6</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"MFiles_PG8C657547BEF244C9B035902A84B5C9C8n1_PG5570617AC0E64303BBC1822DF8B7051B"  \* MERGEFORMAT </w:instrText>
      </w:r>
      <w:r>
        <w:rPr>
          <w:rFonts w:eastAsia="Times New Roman" w:cstheme="minorHAnsi"/>
          <w:b/>
          <w:lang w:eastAsia="fr-FR"/>
        </w:rPr>
        <w:fldChar w:fldCharType="end"/>
      </w:r>
    </w:p>
    <w:p w14:paraId="29FF86BF" w14:textId="4E2C1B1C" w:rsidR="00547F72" w:rsidRDefault="00547F72" w:rsidP="00547F72">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Pr>
          <w:rFonts w:eastAsia="Times New Roman" w:cstheme="minorHAnsi"/>
          <w:b/>
          <w:lang w:eastAsia="fr-FR"/>
        </w:rPr>
        <w:fldChar w:fldCharType="begin"/>
      </w:r>
      <w:r>
        <w:rPr>
          <w:rFonts w:eastAsia="Times New Roman" w:cstheme="minorHAnsi"/>
          <w:b/>
          <w:lang w:eastAsia="fr-FR"/>
        </w:rPr>
        <w:instrText xml:space="preserve"> DOCPROPERTY  "MFiles_PG8C657547BEF244C9B035902A84B5C9C8n1_PG3D627F7D889D467BB4CBBF08E55DED0F"  \* MERGEFORMAT </w:instrText>
      </w:r>
      <w:r>
        <w:rPr>
          <w:rFonts w:eastAsia="Times New Roman" w:cstheme="minorHAnsi"/>
          <w:b/>
          <w:lang w:eastAsia="fr-FR"/>
        </w:rPr>
        <w:fldChar w:fldCharType="end"/>
      </w:r>
    </w:p>
    <w:p w14:paraId="4AE124D4" w14:textId="77777777" w:rsidR="00547F72" w:rsidRDefault="00547F72" w:rsidP="00547F72">
      <w:pPr>
        <w:tabs>
          <w:tab w:val="left" w:pos="5370"/>
        </w:tabs>
        <w:autoSpaceDN w:val="0"/>
        <w:spacing w:after="0" w:line="240" w:lineRule="auto"/>
        <w:rPr>
          <w:rFonts w:eastAsia="Times New Roman" w:cstheme="minorHAnsi"/>
          <w:b/>
          <w:lang w:eastAsia="fr-FR"/>
        </w:rPr>
      </w:pPr>
    </w:p>
    <w:p w14:paraId="3A4EB1E2" w14:textId="77777777" w:rsidR="00547F72" w:rsidRDefault="00547F72" w:rsidP="00547F72">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567C493E" w14:textId="570B055B" w:rsidR="00547F72" w:rsidRPr="00547F72" w:rsidRDefault="00547F72" w:rsidP="00700E00">
      <w:pPr>
        <w:pStyle w:val="Paragraphedeliste"/>
        <w:numPr>
          <w:ilvl w:val="0"/>
          <w:numId w:val="6"/>
        </w:numPr>
        <w:tabs>
          <w:tab w:val="left" w:pos="5370"/>
        </w:tabs>
        <w:autoSpaceDN w:val="0"/>
        <w:spacing w:after="0" w:line="240" w:lineRule="auto"/>
        <w:rPr>
          <w:rFonts w:eastAsia="Times New Roman" w:cstheme="minorHAnsi"/>
          <w:bCs/>
          <w:lang w:eastAsia="fr-FR"/>
        </w:rPr>
      </w:pPr>
      <w:r w:rsidRPr="00547F72">
        <w:rPr>
          <w:rFonts w:eastAsia="Times New Roman" w:cstheme="minorHAnsi"/>
          <w:bCs/>
          <w:lang w:eastAsia="fr-FR"/>
        </w:rPr>
        <w:t>Entendu le rapport de Mme Sophie SAILLARD qui expose qu’actuellement lorsqu’un bien n’est plus abonné au service de l’eau potable le nouveau propriétaire doit s’acquitter de la somme de 624.84 € pour bénéficier à nouveau de ce service.</w:t>
      </w:r>
    </w:p>
    <w:p w14:paraId="5F3F80B1" w14:textId="3FFBE875" w:rsidR="00547F72" w:rsidRPr="00547F72" w:rsidRDefault="00547F72" w:rsidP="00700E00">
      <w:pPr>
        <w:pStyle w:val="Paragraphedeliste"/>
        <w:numPr>
          <w:ilvl w:val="0"/>
          <w:numId w:val="6"/>
        </w:numPr>
        <w:tabs>
          <w:tab w:val="left" w:pos="5370"/>
        </w:tabs>
        <w:autoSpaceDN w:val="0"/>
        <w:spacing w:after="0" w:line="240" w:lineRule="auto"/>
        <w:rPr>
          <w:rFonts w:eastAsia="Times New Roman" w:cstheme="minorHAnsi"/>
          <w:bCs/>
          <w:lang w:eastAsia="fr-FR"/>
        </w:rPr>
      </w:pPr>
      <w:r w:rsidRPr="00547F72">
        <w:rPr>
          <w:rFonts w:eastAsia="Times New Roman" w:cstheme="minorHAnsi"/>
          <w:bCs/>
          <w:lang w:eastAsia="fr-FR"/>
        </w:rPr>
        <w:t>Considérant que cette somme est très élevée et considérée comme injuste par les nouveaux propriétaires.</w:t>
      </w:r>
    </w:p>
    <w:p w14:paraId="7E936D5D" w14:textId="28F44EB4" w:rsidR="00547F72" w:rsidRPr="00547F72" w:rsidRDefault="00547F72" w:rsidP="00700E00">
      <w:pPr>
        <w:pStyle w:val="Paragraphedeliste"/>
        <w:numPr>
          <w:ilvl w:val="0"/>
          <w:numId w:val="6"/>
        </w:numPr>
        <w:tabs>
          <w:tab w:val="left" w:pos="5370"/>
        </w:tabs>
        <w:autoSpaceDN w:val="0"/>
        <w:spacing w:after="0" w:line="240" w:lineRule="auto"/>
        <w:rPr>
          <w:rFonts w:eastAsia="Times New Roman" w:cstheme="minorHAnsi"/>
          <w:bCs/>
          <w:lang w:eastAsia="fr-FR"/>
        </w:rPr>
      </w:pPr>
      <w:r w:rsidRPr="00547F72">
        <w:rPr>
          <w:rFonts w:eastAsia="Times New Roman" w:cstheme="minorHAnsi"/>
          <w:bCs/>
          <w:lang w:eastAsia="fr-FR"/>
        </w:rPr>
        <w:t>Considérant qu’il convient tout de même de facturer, au propriétaire, la prestation qui consiste à supprimer l’adhésion au service de l’eau potable en bouchonnant le compteur, pour éviter les abus, car le propriétaire ne s’acquittera plus de l’abonnement au service.</w:t>
      </w:r>
    </w:p>
    <w:p w14:paraId="78D77A26" w14:textId="77777777" w:rsidR="00547F72" w:rsidRPr="00BD6D2D" w:rsidRDefault="00547F72" w:rsidP="00547F72">
      <w:pPr>
        <w:overflowPunct w:val="0"/>
        <w:autoSpaceDE w:val="0"/>
        <w:autoSpaceDN w:val="0"/>
        <w:adjustRightInd w:val="0"/>
        <w:spacing w:after="0" w:line="240" w:lineRule="auto"/>
        <w:ind w:right="284"/>
        <w:rPr>
          <w:rFonts w:cstheme="minorHAnsi"/>
        </w:rPr>
      </w:pPr>
      <w:r w:rsidRPr="00BD6D2D">
        <w:rPr>
          <w:rFonts w:eastAsia="Times New Roman" w:cstheme="minorHAnsi"/>
          <w:lang w:bidi="en-US"/>
        </w:rPr>
        <w:t xml:space="preserve"> </w:t>
      </w:r>
      <w:r w:rsidRPr="00BD6D2D">
        <w:rPr>
          <w:rFonts w:cstheme="minorHAnsi"/>
        </w:rPr>
        <w:t xml:space="preserve">  </w:t>
      </w:r>
    </w:p>
    <w:p w14:paraId="7D75FD43" w14:textId="77777777" w:rsidR="00547F72" w:rsidRDefault="00547F72" w:rsidP="00547F72">
      <w:pPr>
        <w:jc w:val="both"/>
        <w:rPr>
          <w:rFonts w:eastAsia="Times New Roman" w:cstheme="minorHAnsi"/>
          <w:lang w:eastAsia="fr-FR"/>
        </w:rPr>
      </w:pPr>
      <w:r>
        <w:rPr>
          <w:rFonts w:eastAsia="Times New Roman" w:cstheme="minorHAnsi"/>
          <w:lang w:eastAsia="fr-FR"/>
        </w:rPr>
        <w:t>Après en avoir délibéré à </w:t>
      </w:r>
      <w:r w:rsidRPr="005C2110">
        <w:rPr>
          <w:rFonts w:eastAsia="Times New Roman" w:cstheme="minorHAnsi"/>
          <w:b/>
          <w:bCs/>
          <w:lang w:eastAsia="fr-FR"/>
        </w:rPr>
        <w:t>16 voix pour et 3 voix contre</w:t>
      </w:r>
      <w:r>
        <w:rPr>
          <w:rFonts w:eastAsia="Times New Roman" w:cstheme="minorHAnsi"/>
          <w:lang w:eastAsia="fr-FR"/>
        </w:rPr>
        <w:t xml:space="preserve"> le conseil : </w:t>
      </w:r>
    </w:p>
    <w:p w14:paraId="3281DE1D" w14:textId="77777777" w:rsidR="00547F72" w:rsidRPr="005C2110" w:rsidRDefault="00547F72" w:rsidP="00700E00">
      <w:pPr>
        <w:pStyle w:val="Paragraphedeliste"/>
        <w:numPr>
          <w:ilvl w:val="0"/>
          <w:numId w:val="7"/>
        </w:numPr>
        <w:jc w:val="both"/>
        <w:rPr>
          <w:rFonts w:eastAsia="Times New Roman" w:cstheme="minorHAnsi"/>
          <w:lang w:eastAsia="fr-FR"/>
        </w:rPr>
      </w:pPr>
      <w:r w:rsidRPr="005C2110">
        <w:rPr>
          <w:rFonts w:eastAsia="Times New Roman" w:cstheme="minorHAnsi"/>
          <w:lang w:eastAsia="fr-FR"/>
        </w:rPr>
        <w:t xml:space="preserve"> </w:t>
      </w:r>
      <w:r w:rsidRPr="005C2110">
        <w:rPr>
          <w:rFonts w:eastAsia="Times New Roman" w:cstheme="minorHAnsi"/>
          <w:b/>
          <w:bCs/>
          <w:lang w:eastAsia="fr-FR"/>
        </w:rPr>
        <w:t xml:space="preserve">DECIDE </w:t>
      </w:r>
      <w:r>
        <w:rPr>
          <w:rFonts w:eastAsia="Times New Roman" w:cstheme="minorHAnsi"/>
          <w:lang w:eastAsia="fr-FR"/>
        </w:rPr>
        <w:t xml:space="preserve">de facturer la prestation 128 euros au propriétaire lors du bouchonnage du compteur. </w:t>
      </w:r>
    </w:p>
    <w:tbl>
      <w:tblPr>
        <w:tblStyle w:val="Grilledutableau"/>
        <w:tblW w:w="0" w:type="auto"/>
        <w:tblLook w:val="04A0" w:firstRow="1" w:lastRow="0" w:firstColumn="1" w:lastColumn="0" w:noHBand="0" w:noVBand="1"/>
      </w:tblPr>
      <w:tblGrid>
        <w:gridCol w:w="4531"/>
        <w:gridCol w:w="4531"/>
      </w:tblGrid>
      <w:tr w:rsidR="001209DD" w14:paraId="21945E1D" w14:textId="77777777" w:rsidTr="00FA5B75">
        <w:trPr>
          <w:trHeight w:val="306"/>
        </w:trPr>
        <w:tc>
          <w:tcPr>
            <w:tcW w:w="4531" w:type="dxa"/>
          </w:tcPr>
          <w:p w14:paraId="7341092F" w14:textId="77777777" w:rsidR="001209DD" w:rsidRDefault="001209DD" w:rsidP="00FA5B75">
            <w:pPr>
              <w:jc w:val="center"/>
            </w:pPr>
            <w:r>
              <w:rPr>
                <w:b/>
                <w:i/>
                <w:sz w:val="24"/>
              </w:rPr>
              <w:lastRenderedPageBreak/>
              <w:t>NOM - PRENOM</w:t>
            </w:r>
          </w:p>
        </w:tc>
        <w:tc>
          <w:tcPr>
            <w:tcW w:w="4531" w:type="dxa"/>
          </w:tcPr>
          <w:p w14:paraId="210A420B" w14:textId="77777777" w:rsidR="001209DD" w:rsidRDefault="001209DD" w:rsidP="00FA5B75">
            <w:pPr>
              <w:jc w:val="center"/>
            </w:pPr>
            <w:r>
              <w:rPr>
                <w:b/>
                <w:i/>
                <w:sz w:val="24"/>
              </w:rPr>
              <w:t>SIGNATURE</w:t>
            </w:r>
          </w:p>
        </w:tc>
      </w:tr>
      <w:tr w:rsidR="001209DD" w14:paraId="68D999E1" w14:textId="77777777" w:rsidTr="00FA5B75">
        <w:trPr>
          <w:trHeight w:val="387"/>
        </w:trPr>
        <w:tc>
          <w:tcPr>
            <w:tcW w:w="4531" w:type="dxa"/>
          </w:tcPr>
          <w:p w14:paraId="53EB4844" w14:textId="77777777" w:rsidR="001209DD" w:rsidRDefault="001209DD" w:rsidP="00FA5B75">
            <w:r>
              <w:t>BOUSQUET Robert</w:t>
            </w:r>
          </w:p>
          <w:p w14:paraId="0440285B" w14:textId="77777777" w:rsidR="001209DD" w:rsidRDefault="001209DD" w:rsidP="00FA5B75"/>
        </w:tc>
        <w:tc>
          <w:tcPr>
            <w:tcW w:w="4531" w:type="dxa"/>
          </w:tcPr>
          <w:p w14:paraId="2C58E1C2" w14:textId="77777777" w:rsidR="001209DD" w:rsidRDefault="001209DD" w:rsidP="00FA5B75"/>
        </w:tc>
      </w:tr>
      <w:tr w:rsidR="001209DD" w14:paraId="625CB2AF" w14:textId="77777777" w:rsidTr="00FA5B75">
        <w:trPr>
          <w:trHeight w:val="306"/>
        </w:trPr>
        <w:tc>
          <w:tcPr>
            <w:tcW w:w="4531" w:type="dxa"/>
          </w:tcPr>
          <w:p w14:paraId="7EF134BC" w14:textId="77777777" w:rsidR="001209DD" w:rsidRDefault="001209DD" w:rsidP="00FA5B75">
            <w:r>
              <w:t>BARDY Christian</w:t>
            </w:r>
          </w:p>
          <w:p w14:paraId="06811500" w14:textId="77777777" w:rsidR="001209DD" w:rsidRDefault="001209DD" w:rsidP="00FA5B75"/>
        </w:tc>
        <w:tc>
          <w:tcPr>
            <w:tcW w:w="4531" w:type="dxa"/>
          </w:tcPr>
          <w:p w14:paraId="210F487D" w14:textId="77777777" w:rsidR="001209DD" w:rsidRDefault="001209DD" w:rsidP="00FA5B75"/>
        </w:tc>
      </w:tr>
      <w:tr w:rsidR="001209DD" w14:paraId="5F98F0EB" w14:textId="77777777" w:rsidTr="00FA5B75">
        <w:trPr>
          <w:trHeight w:val="306"/>
        </w:trPr>
        <w:tc>
          <w:tcPr>
            <w:tcW w:w="4531" w:type="dxa"/>
          </w:tcPr>
          <w:p w14:paraId="193FC429" w14:textId="77777777" w:rsidR="001209DD" w:rsidRDefault="001209DD" w:rsidP="00FA5B75">
            <w:r>
              <w:t>STAVROPOULOS Marie-Claude</w:t>
            </w:r>
          </w:p>
          <w:p w14:paraId="3E55118A" w14:textId="77777777" w:rsidR="001209DD" w:rsidRDefault="001209DD" w:rsidP="00FA5B75"/>
        </w:tc>
        <w:tc>
          <w:tcPr>
            <w:tcW w:w="4531" w:type="dxa"/>
          </w:tcPr>
          <w:p w14:paraId="608EC142" w14:textId="77777777" w:rsidR="001209DD" w:rsidRDefault="001209DD" w:rsidP="00FA5B75"/>
        </w:tc>
      </w:tr>
      <w:tr w:rsidR="001209DD" w14:paraId="2A21382F" w14:textId="77777777" w:rsidTr="00FA5B75">
        <w:trPr>
          <w:trHeight w:val="306"/>
        </w:trPr>
        <w:tc>
          <w:tcPr>
            <w:tcW w:w="4531" w:type="dxa"/>
          </w:tcPr>
          <w:p w14:paraId="095F4F73" w14:textId="77777777" w:rsidR="001209DD" w:rsidRDefault="001209DD" w:rsidP="00FA5B75">
            <w:r>
              <w:t>FABRE Jacques</w:t>
            </w:r>
          </w:p>
          <w:p w14:paraId="2877ADB8" w14:textId="77777777" w:rsidR="001209DD" w:rsidRDefault="001209DD" w:rsidP="00FA5B75"/>
        </w:tc>
        <w:tc>
          <w:tcPr>
            <w:tcW w:w="4531" w:type="dxa"/>
          </w:tcPr>
          <w:p w14:paraId="12503580" w14:textId="77777777" w:rsidR="001209DD" w:rsidRDefault="001209DD" w:rsidP="00FA5B75"/>
        </w:tc>
      </w:tr>
      <w:tr w:rsidR="001209DD" w14:paraId="7A828839" w14:textId="77777777" w:rsidTr="00FA5B75">
        <w:trPr>
          <w:trHeight w:val="306"/>
        </w:trPr>
        <w:tc>
          <w:tcPr>
            <w:tcW w:w="4531" w:type="dxa"/>
          </w:tcPr>
          <w:p w14:paraId="57751DE4" w14:textId="77777777" w:rsidR="001209DD" w:rsidRDefault="001209DD" w:rsidP="00FA5B75">
            <w:r>
              <w:t>VIALA Armelle</w:t>
            </w:r>
          </w:p>
          <w:p w14:paraId="4308A438" w14:textId="77777777" w:rsidR="001209DD" w:rsidRDefault="001209DD" w:rsidP="00FA5B75"/>
        </w:tc>
        <w:tc>
          <w:tcPr>
            <w:tcW w:w="4531" w:type="dxa"/>
          </w:tcPr>
          <w:p w14:paraId="3D90E3DE" w14:textId="77777777" w:rsidR="001209DD" w:rsidRDefault="001209DD" w:rsidP="00FA5B75">
            <w:r>
              <w:t>Procuration à Robert BOUSQUET</w:t>
            </w:r>
          </w:p>
        </w:tc>
      </w:tr>
      <w:tr w:rsidR="001209DD" w14:paraId="2E4A0633" w14:textId="77777777" w:rsidTr="00FA5B75">
        <w:trPr>
          <w:trHeight w:val="306"/>
        </w:trPr>
        <w:tc>
          <w:tcPr>
            <w:tcW w:w="4531" w:type="dxa"/>
          </w:tcPr>
          <w:p w14:paraId="7CB0E4F8" w14:textId="77777777" w:rsidR="001209DD" w:rsidRDefault="001209DD" w:rsidP="00FA5B75">
            <w:r>
              <w:t>BOUSQUET JEROME</w:t>
            </w:r>
          </w:p>
          <w:p w14:paraId="294CFE73" w14:textId="77777777" w:rsidR="001209DD" w:rsidRDefault="001209DD" w:rsidP="00FA5B75"/>
        </w:tc>
        <w:tc>
          <w:tcPr>
            <w:tcW w:w="4531" w:type="dxa"/>
          </w:tcPr>
          <w:p w14:paraId="09CA3B1A" w14:textId="77777777" w:rsidR="001209DD" w:rsidRDefault="001209DD" w:rsidP="00FA5B75"/>
        </w:tc>
      </w:tr>
      <w:tr w:rsidR="001209DD" w14:paraId="2F0160F6" w14:textId="77777777" w:rsidTr="00FA5B75">
        <w:trPr>
          <w:trHeight w:val="306"/>
        </w:trPr>
        <w:tc>
          <w:tcPr>
            <w:tcW w:w="4531" w:type="dxa"/>
          </w:tcPr>
          <w:p w14:paraId="68DC9D61" w14:textId="77777777" w:rsidR="001209DD" w:rsidRDefault="001209DD" w:rsidP="00FA5B75">
            <w:r>
              <w:t>NICOLAS Serge</w:t>
            </w:r>
          </w:p>
          <w:p w14:paraId="728E7DAF" w14:textId="77777777" w:rsidR="001209DD" w:rsidRDefault="001209DD" w:rsidP="00FA5B75"/>
        </w:tc>
        <w:tc>
          <w:tcPr>
            <w:tcW w:w="4531" w:type="dxa"/>
          </w:tcPr>
          <w:p w14:paraId="5F788E8B" w14:textId="77777777" w:rsidR="001209DD" w:rsidRDefault="001209DD" w:rsidP="00FA5B75"/>
        </w:tc>
      </w:tr>
      <w:tr w:rsidR="001209DD" w14:paraId="2C9D11DE" w14:textId="77777777" w:rsidTr="00FA5B75">
        <w:trPr>
          <w:trHeight w:val="306"/>
        </w:trPr>
        <w:tc>
          <w:tcPr>
            <w:tcW w:w="4531" w:type="dxa"/>
          </w:tcPr>
          <w:p w14:paraId="62F17782" w14:textId="77777777" w:rsidR="001209DD" w:rsidRDefault="001209DD" w:rsidP="00FA5B75">
            <w:r>
              <w:t>PAGES Sylvie</w:t>
            </w:r>
          </w:p>
          <w:p w14:paraId="6482B4A1" w14:textId="77777777" w:rsidR="001209DD" w:rsidRDefault="001209DD" w:rsidP="00FA5B75"/>
        </w:tc>
        <w:tc>
          <w:tcPr>
            <w:tcW w:w="4531" w:type="dxa"/>
          </w:tcPr>
          <w:p w14:paraId="05586EBE" w14:textId="77777777" w:rsidR="001209DD" w:rsidRDefault="001209DD" w:rsidP="00FA5B75"/>
        </w:tc>
      </w:tr>
      <w:tr w:rsidR="001209DD" w14:paraId="1604356F" w14:textId="77777777" w:rsidTr="00FA5B75">
        <w:trPr>
          <w:trHeight w:val="306"/>
        </w:trPr>
        <w:tc>
          <w:tcPr>
            <w:tcW w:w="4531" w:type="dxa"/>
          </w:tcPr>
          <w:p w14:paraId="20C336E2" w14:textId="77777777" w:rsidR="001209DD" w:rsidRDefault="001209DD" w:rsidP="00FA5B75">
            <w:r>
              <w:t>BENAMAR Alexis</w:t>
            </w:r>
          </w:p>
          <w:p w14:paraId="7C1D4FA5" w14:textId="77777777" w:rsidR="001209DD" w:rsidRDefault="001209DD" w:rsidP="00FA5B75"/>
        </w:tc>
        <w:tc>
          <w:tcPr>
            <w:tcW w:w="4531" w:type="dxa"/>
          </w:tcPr>
          <w:p w14:paraId="0B855B17" w14:textId="77777777" w:rsidR="001209DD" w:rsidRDefault="001209DD" w:rsidP="00FA5B75">
            <w:r>
              <w:t>Procuration à CONDAMINES Frédéric</w:t>
            </w:r>
          </w:p>
        </w:tc>
      </w:tr>
      <w:tr w:rsidR="001209DD" w14:paraId="7D2BDE8A" w14:textId="77777777" w:rsidTr="00FA5B75">
        <w:trPr>
          <w:trHeight w:val="306"/>
        </w:trPr>
        <w:tc>
          <w:tcPr>
            <w:tcW w:w="4531" w:type="dxa"/>
          </w:tcPr>
          <w:p w14:paraId="3A82A004" w14:textId="77777777" w:rsidR="001209DD" w:rsidRDefault="001209DD" w:rsidP="00FA5B75">
            <w:r>
              <w:t>SOLOMIAC Sylvie</w:t>
            </w:r>
          </w:p>
          <w:p w14:paraId="4041983D" w14:textId="77777777" w:rsidR="001209DD" w:rsidRDefault="001209DD" w:rsidP="00FA5B75"/>
        </w:tc>
        <w:tc>
          <w:tcPr>
            <w:tcW w:w="4531" w:type="dxa"/>
          </w:tcPr>
          <w:p w14:paraId="2F7A2D62" w14:textId="77777777" w:rsidR="001209DD" w:rsidRDefault="001209DD" w:rsidP="00FA5B75"/>
        </w:tc>
      </w:tr>
      <w:tr w:rsidR="001209DD" w14:paraId="1BC4B88C" w14:textId="77777777" w:rsidTr="00FA5B75">
        <w:trPr>
          <w:trHeight w:val="306"/>
        </w:trPr>
        <w:tc>
          <w:tcPr>
            <w:tcW w:w="4531" w:type="dxa"/>
          </w:tcPr>
          <w:p w14:paraId="17056173" w14:textId="77777777" w:rsidR="001209DD" w:rsidRDefault="001209DD" w:rsidP="00FA5B75">
            <w:r>
              <w:t>TESTINI Florence</w:t>
            </w:r>
          </w:p>
          <w:p w14:paraId="4478426F" w14:textId="77777777" w:rsidR="001209DD" w:rsidRDefault="001209DD" w:rsidP="00FA5B75"/>
        </w:tc>
        <w:tc>
          <w:tcPr>
            <w:tcW w:w="4531" w:type="dxa"/>
          </w:tcPr>
          <w:p w14:paraId="54996501" w14:textId="77777777" w:rsidR="001209DD" w:rsidRDefault="001209DD" w:rsidP="00FA5B75"/>
        </w:tc>
      </w:tr>
      <w:tr w:rsidR="001209DD" w14:paraId="19475851" w14:textId="77777777" w:rsidTr="00FA5B75">
        <w:trPr>
          <w:trHeight w:val="306"/>
        </w:trPr>
        <w:tc>
          <w:tcPr>
            <w:tcW w:w="4531" w:type="dxa"/>
          </w:tcPr>
          <w:p w14:paraId="64E89CE3" w14:textId="77777777" w:rsidR="001209DD" w:rsidRDefault="001209DD" w:rsidP="00FA5B75">
            <w:r>
              <w:t>DELESALLE Aurélie</w:t>
            </w:r>
          </w:p>
          <w:p w14:paraId="4AD79BFD" w14:textId="77777777" w:rsidR="001209DD" w:rsidRDefault="001209DD" w:rsidP="00FA5B75"/>
        </w:tc>
        <w:tc>
          <w:tcPr>
            <w:tcW w:w="4531" w:type="dxa"/>
          </w:tcPr>
          <w:p w14:paraId="4C88057D" w14:textId="77777777" w:rsidR="001209DD" w:rsidRDefault="001209DD" w:rsidP="00FA5B75"/>
        </w:tc>
      </w:tr>
      <w:tr w:rsidR="001209DD" w14:paraId="14E60E51" w14:textId="77777777" w:rsidTr="00FA5B75">
        <w:trPr>
          <w:trHeight w:val="306"/>
        </w:trPr>
        <w:tc>
          <w:tcPr>
            <w:tcW w:w="4531" w:type="dxa"/>
          </w:tcPr>
          <w:p w14:paraId="6113CEFA" w14:textId="77777777" w:rsidR="001209DD" w:rsidRDefault="001209DD" w:rsidP="00FA5B75">
            <w:r>
              <w:t>CONDAMINES Frédéric</w:t>
            </w:r>
          </w:p>
          <w:p w14:paraId="4FF82576" w14:textId="77777777" w:rsidR="001209DD" w:rsidRDefault="001209DD" w:rsidP="00FA5B75"/>
        </w:tc>
        <w:tc>
          <w:tcPr>
            <w:tcW w:w="4531" w:type="dxa"/>
          </w:tcPr>
          <w:p w14:paraId="7DC1F522" w14:textId="77777777" w:rsidR="001209DD" w:rsidRDefault="001209DD" w:rsidP="00FA5B75"/>
        </w:tc>
      </w:tr>
      <w:tr w:rsidR="001209DD" w14:paraId="2E456C7B" w14:textId="77777777" w:rsidTr="00FA5B75">
        <w:trPr>
          <w:trHeight w:val="306"/>
        </w:trPr>
        <w:tc>
          <w:tcPr>
            <w:tcW w:w="4531" w:type="dxa"/>
          </w:tcPr>
          <w:p w14:paraId="58C001BB" w14:textId="77777777" w:rsidR="001209DD" w:rsidRDefault="001209DD" w:rsidP="00FA5B75">
            <w:r>
              <w:t>CALAS Carole</w:t>
            </w:r>
          </w:p>
          <w:p w14:paraId="590F47A3" w14:textId="77777777" w:rsidR="001209DD" w:rsidRDefault="001209DD" w:rsidP="00FA5B75"/>
        </w:tc>
        <w:tc>
          <w:tcPr>
            <w:tcW w:w="4531" w:type="dxa"/>
          </w:tcPr>
          <w:p w14:paraId="3A3C16DA" w14:textId="77777777" w:rsidR="001209DD" w:rsidRDefault="001209DD" w:rsidP="00FA5B75"/>
        </w:tc>
      </w:tr>
      <w:tr w:rsidR="001209DD" w14:paraId="514FADFA" w14:textId="77777777" w:rsidTr="00FA5B75">
        <w:trPr>
          <w:trHeight w:val="306"/>
        </w:trPr>
        <w:tc>
          <w:tcPr>
            <w:tcW w:w="4531" w:type="dxa"/>
          </w:tcPr>
          <w:p w14:paraId="385F88DF" w14:textId="77777777" w:rsidR="001209DD" w:rsidRDefault="001209DD" w:rsidP="00FA5B75">
            <w:r>
              <w:t>DA SILVA Mylène</w:t>
            </w:r>
          </w:p>
          <w:p w14:paraId="441292DA" w14:textId="77777777" w:rsidR="001209DD" w:rsidRDefault="001209DD" w:rsidP="00FA5B75"/>
        </w:tc>
        <w:tc>
          <w:tcPr>
            <w:tcW w:w="4531" w:type="dxa"/>
          </w:tcPr>
          <w:p w14:paraId="179885BF" w14:textId="77777777" w:rsidR="001209DD" w:rsidRDefault="001209DD" w:rsidP="00FA5B75"/>
        </w:tc>
      </w:tr>
      <w:tr w:rsidR="001209DD" w14:paraId="2E3893F0" w14:textId="77777777" w:rsidTr="00FA5B75">
        <w:trPr>
          <w:trHeight w:val="306"/>
        </w:trPr>
        <w:tc>
          <w:tcPr>
            <w:tcW w:w="4531" w:type="dxa"/>
          </w:tcPr>
          <w:p w14:paraId="78D2357F" w14:textId="77777777" w:rsidR="001209DD" w:rsidRDefault="001209DD" w:rsidP="00FA5B75">
            <w:r>
              <w:t>PUESA Bastien</w:t>
            </w:r>
          </w:p>
          <w:p w14:paraId="335B35A2" w14:textId="77777777" w:rsidR="001209DD" w:rsidRDefault="001209DD" w:rsidP="00FA5B75"/>
        </w:tc>
        <w:tc>
          <w:tcPr>
            <w:tcW w:w="4531" w:type="dxa"/>
          </w:tcPr>
          <w:p w14:paraId="4D25624A" w14:textId="77777777" w:rsidR="001209DD" w:rsidRDefault="001209DD" w:rsidP="00FA5B75">
            <w:r>
              <w:t>Procuration à BOUSQUET Jérôme</w:t>
            </w:r>
          </w:p>
        </w:tc>
      </w:tr>
      <w:tr w:rsidR="001209DD" w14:paraId="57357931" w14:textId="77777777" w:rsidTr="00FA5B75">
        <w:trPr>
          <w:trHeight w:val="306"/>
        </w:trPr>
        <w:tc>
          <w:tcPr>
            <w:tcW w:w="4531" w:type="dxa"/>
          </w:tcPr>
          <w:p w14:paraId="4B903CF9" w14:textId="77777777" w:rsidR="001209DD" w:rsidRDefault="001209DD" w:rsidP="00FA5B75">
            <w:r>
              <w:t>SAILLARD Sophie</w:t>
            </w:r>
          </w:p>
          <w:p w14:paraId="777FEDAD" w14:textId="77777777" w:rsidR="001209DD" w:rsidRDefault="001209DD" w:rsidP="00FA5B75"/>
        </w:tc>
        <w:tc>
          <w:tcPr>
            <w:tcW w:w="4531" w:type="dxa"/>
          </w:tcPr>
          <w:p w14:paraId="01CE0228" w14:textId="77777777" w:rsidR="001209DD" w:rsidRDefault="001209DD" w:rsidP="00FA5B75"/>
        </w:tc>
      </w:tr>
      <w:tr w:rsidR="001209DD" w14:paraId="4FAB57B5" w14:textId="77777777" w:rsidTr="00FA5B75">
        <w:trPr>
          <w:trHeight w:val="306"/>
        </w:trPr>
        <w:tc>
          <w:tcPr>
            <w:tcW w:w="4531" w:type="dxa"/>
          </w:tcPr>
          <w:p w14:paraId="397743A4" w14:textId="77777777" w:rsidR="001209DD" w:rsidRDefault="001209DD" w:rsidP="00FA5B75">
            <w:r>
              <w:t>VISSE Julien</w:t>
            </w:r>
          </w:p>
          <w:p w14:paraId="2F6AB835" w14:textId="77777777" w:rsidR="001209DD" w:rsidRDefault="001209DD" w:rsidP="00FA5B75"/>
        </w:tc>
        <w:tc>
          <w:tcPr>
            <w:tcW w:w="4531" w:type="dxa"/>
          </w:tcPr>
          <w:p w14:paraId="2C2983A0" w14:textId="77777777" w:rsidR="001209DD" w:rsidRDefault="001209DD" w:rsidP="00FA5B75"/>
        </w:tc>
      </w:tr>
      <w:tr w:rsidR="001209DD" w14:paraId="7E37CD84" w14:textId="77777777" w:rsidTr="00FA5B75">
        <w:trPr>
          <w:trHeight w:val="306"/>
        </w:trPr>
        <w:tc>
          <w:tcPr>
            <w:tcW w:w="4531" w:type="dxa"/>
          </w:tcPr>
          <w:p w14:paraId="7B5098A3" w14:textId="77777777" w:rsidR="001209DD" w:rsidRDefault="001209DD" w:rsidP="00FA5B75">
            <w:r>
              <w:t>COLLET Richard</w:t>
            </w:r>
          </w:p>
          <w:p w14:paraId="5DFC95E8" w14:textId="77777777" w:rsidR="001209DD" w:rsidRDefault="001209DD" w:rsidP="00FA5B75"/>
        </w:tc>
        <w:tc>
          <w:tcPr>
            <w:tcW w:w="4531" w:type="dxa"/>
          </w:tcPr>
          <w:p w14:paraId="3E0FC650" w14:textId="77777777" w:rsidR="001209DD" w:rsidRDefault="001209DD" w:rsidP="00FA5B75"/>
        </w:tc>
      </w:tr>
    </w:tbl>
    <w:p w14:paraId="0C780C01" w14:textId="77777777" w:rsidR="00387C92" w:rsidRDefault="00387C92" w:rsidP="00387C92">
      <w:pPr>
        <w:tabs>
          <w:tab w:val="left" w:pos="5370"/>
        </w:tabs>
        <w:autoSpaceDN w:val="0"/>
        <w:spacing w:after="0" w:line="240" w:lineRule="auto"/>
        <w:rPr>
          <w:rFonts w:ascii="Times New Roman" w:eastAsia="Times New Roman" w:hAnsi="Times New Roman" w:cs="Times New Roman"/>
          <w:b/>
          <w:lang w:eastAsia="fr-FR"/>
        </w:rPr>
      </w:pPr>
    </w:p>
    <w:sectPr w:rsidR="00387C92" w:rsidSect="00547F72">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4229" w14:textId="77777777" w:rsidR="009F7888" w:rsidRDefault="009F7888" w:rsidP="0099606E">
      <w:pPr>
        <w:spacing w:after="0" w:line="240" w:lineRule="auto"/>
      </w:pPr>
      <w:r>
        <w:separator/>
      </w:r>
    </w:p>
  </w:endnote>
  <w:endnote w:type="continuationSeparator" w:id="0">
    <w:p w14:paraId="2E0515F8" w14:textId="77777777" w:rsidR="009F7888" w:rsidRDefault="009F7888" w:rsidP="0099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A26C" w14:textId="77777777" w:rsidR="009F7888" w:rsidRDefault="009F7888" w:rsidP="0099606E">
      <w:pPr>
        <w:spacing w:after="0" w:line="240" w:lineRule="auto"/>
      </w:pPr>
      <w:r>
        <w:separator/>
      </w:r>
    </w:p>
  </w:footnote>
  <w:footnote w:type="continuationSeparator" w:id="0">
    <w:p w14:paraId="068CA218" w14:textId="77777777" w:rsidR="009F7888" w:rsidRDefault="009F7888" w:rsidP="00996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45"/>
    <w:multiLevelType w:val="hybridMultilevel"/>
    <w:tmpl w:val="23EC8244"/>
    <w:lvl w:ilvl="0" w:tplc="4742330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C797E"/>
    <w:multiLevelType w:val="hybridMultilevel"/>
    <w:tmpl w:val="6EE4B848"/>
    <w:lvl w:ilvl="0" w:tplc="5EC4226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464273"/>
    <w:multiLevelType w:val="hybridMultilevel"/>
    <w:tmpl w:val="4CF26D72"/>
    <w:lvl w:ilvl="0" w:tplc="21449D70">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F16E3E"/>
    <w:multiLevelType w:val="hybridMultilevel"/>
    <w:tmpl w:val="6D40CBE8"/>
    <w:lvl w:ilvl="0" w:tplc="AFDE5B00">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BE59B2"/>
    <w:multiLevelType w:val="hybridMultilevel"/>
    <w:tmpl w:val="277C2C04"/>
    <w:lvl w:ilvl="0" w:tplc="BB36B160">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6" w15:restartNumberingAfterBreak="0">
    <w:nsid w:val="5AAD777E"/>
    <w:multiLevelType w:val="hybridMultilevel"/>
    <w:tmpl w:val="03FAF35E"/>
    <w:lvl w:ilvl="0" w:tplc="3DD44CDC">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27"/>
    <w:rsid w:val="00021462"/>
    <w:rsid w:val="00094141"/>
    <w:rsid w:val="000A22E4"/>
    <w:rsid w:val="000C1C09"/>
    <w:rsid w:val="00104DCD"/>
    <w:rsid w:val="001064C0"/>
    <w:rsid w:val="001209DD"/>
    <w:rsid w:val="00153653"/>
    <w:rsid w:val="00162E4A"/>
    <w:rsid w:val="00187101"/>
    <w:rsid w:val="001F6765"/>
    <w:rsid w:val="002047B8"/>
    <w:rsid w:val="002311E9"/>
    <w:rsid w:val="0025397D"/>
    <w:rsid w:val="00267824"/>
    <w:rsid w:val="002714AE"/>
    <w:rsid w:val="00283B9C"/>
    <w:rsid w:val="00287163"/>
    <w:rsid w:val="00292629"/>
    <w:rsid w:val="002B2E27"/>
    <w:rsid w:val="002B5373"/>
    <w:rsid w:val="00301A6E"/>
    <w:rsid w:val="003223C4"/>
    <w:rsid w:val="00335681"/>
    <w:rsid w:val="00356470"/>
    <w:rsid w:val="00387C92"/>
    <w:rsid w:val="003B7B7A"/>
    <w:rsid w:val="003C5E3B"/>
    <w:rsid w:val="003F7571"/>
    <w:rsid w:val="00407F9C"/>
    <w:rsid w:val="00410047"/>
    <w:rsid w:val="00426ADA"/>
    <w:rsid w:val="004669E4"/>
    <w:rsid w:val="004962CC"/>
    <w:rsid w:val="00497AB9"/>
    <w:rsid w:val="004D4F71"/>
    <w:rsid w:val="004E52A8"/>
    <w:rsid w:val="00500E27"/>
    <w:rsid w:val="00505E10"/>
    <w:rsid w:val="00547F72"/>
    <w:rsid w:val="00567888"/>
    <w:rsid w:val="005845C1"/>
    <w:rsid w:val="005A5681"/>
    <w:rsid w:val="005F1370"/>
    <w:rsid w:val="006D01E8"/>
    <w:rsid w:val="00700E00"/>
    <w:rsid w:val="00721368"/>
    <w:rsid w:val="0074225F"/>
    <w:rsid w:val="0074445B"/>
    <w:rsid w:val="007573F8"/>
    <w:rsid w:val="007638D5"/>
    <w:rsid w:val="0077790F"/>
    <w:rsid w:val="00794F52"/>
    <w:rsid w:val="007A0676"/>
    <w:rsid w:val="007A3CFF"/>
    <w:rsid w:val="007D1153"/>
    <w:rsid w:val="007E4A44"/>
    <w:rsid w:val="0080495E"/>
    <w:rsid w:val="00863B7D"/>
    <w:rsid w:val="00877D78"/>
    <w:rsid w:val="00886DD6"/>
    <w:rsid w:val="008B7514"/>
    <w:rsid w:val="009128B6"/>
    <w:rsid w:val="00941C72"/>
    <w:rsid w:val="00980AE5"/>
    <w:rsid w:val="009849F5"/>
    <w:rsid w:val="0099606E"/>
    <w:rsid w:val="009A0864"/>
    <w:rsid w:val="009F7888"/>
    <w:rsid w:val="00AD0345"/>
    <w:rsid w:val="00B02426"/>
    <w:rsid w:val="00B11DBC"/>
    <w:rsid w:val="00BB5CF5"/>
    <w:rsid w:val="00BB7B34"/>
    <w:rsid w:val="00C011F4"/>
    <w:rsid w:val="00C231EF"/>
    <w:rsid w:val="00C71AF7"/>
    <w:rsid w:val="00CE06D7"/>
    <w:rsid w:val="00CE2AA5"/>
    <w:rsid w:val="00D12C05"/>
    <w:rsid w:val="00D70016"/>
    <w:rsid w:val="00D95FCC"/>
    <w:rsid w:val="00DB0D9E"/>
    <w:rsid w:val="00DB6EF5"/>
    <w:rsid w:val="00DD04B1"/>
    <w:rsid w:val="00DE7E90"/>
    <w:rsid w:val="00E078DC"/>
    <w:rsid w:val="00E24936"/>
    <w:rsid w:val="00E47D83"/>
    <w:rsid w:val="00E60E54"/>
    <w:rsid w:val="00E83D77"/>
    <w:rsid w:val="00F003E4"/>
    <w:rsid w:val="00F80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2EB50"/>
  <w15:chartTrackingRefBased/>
  <w15:docId w15:val="{6573A54C-6A0C-419C-8114-390C1F71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2AA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01E8"/>
    <w:pPr>
      <w:spacing w:line="259" w:lineRule="auto"/>
      <w:ind w:left="720"/>
      <w:contextualSpacing/>
    </w:pPr>
  </w:style>
  <w:style w:type="paragraph" w:customStyle="1" w:styleId="CorpsDlibration">
    <w:name w:val="CorpsDélibération"/>
    <w:basedOn w:val="Normal"/>
    <w:rsid w:val="00500E27"/>
    <w:pPr>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rsid w:val="00500E27"/>
    <w:pPr>
      <w:numPr>
        <w:numId w:val="1"/>
      </w:numPr>
      <w:spacing w:after="0" w:line="240" w:lineRule="auto"/>
      <w:ind w:left="72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779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90F"/>
    <w:rPr>
      <w:rFonts w:ascii="Segoe UI" w:hAnsi="Segoe UI" w:cs="Segoe UI"/>
      <w:sz w:val="18"/>
      <w:szCs w:val="18"/>
    </w:rPr>
  </w:style>
  <w:style w:type="paragraph" w:customStyle="1" w:styleId="align-center">
    <w:name w:val="align-center"/>
    <w:basedOn w:val="Normal"/>
    <w:rsid w:val="00F003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F003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87101"/>
    <w:pPr>
      <w:autoSpaceDE w:val="0"/>
      <w:autoSpaceDN w:val="0"/>
      <w:adjustRightInd w:val="0"/>
      <w:spacing w:after="0" w:line="240" w:lineRule="auto"/>
    </w:pPr>
    <w:rPr>
      <w:rFonts w:ascii="Arial" w:hAnsi="Arial" w:cs="Arial"/>
      <w:color w:val="000000"/>
      <w:sz w:val="24"/>
      <w:szCs w:val="24"/>
    </w:rPr>
  </w:style>
  <w:style w:type="character" w:styleId="Lienhypertexte">
    <w:name w:val="Hyperlink"/>
    <w:uiPriority w:val="99"/>
    <w:semiHidden/>
    <w:unhideWhenUsed/>
    <w:rsid w:val="002B5373"/>
    <w:rPr>
      <w:color w:val="0000FF"/>
      <w:u w:val="single"/>
    </w:rPr>
  </w:style>
  <w:style w:type="table" w:customStyle="1" w:styleId="Grilledutableau1">
    <w:name w:val="Grille du tableau1"/>
    <w:basedOn w:val="TableauNormal"/>
    <w:next w:val="Grilledutableau"/>
    <w:uiPriority w:val="39"/>
    <w:rsid w:val="007A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A067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A22E4"/>
    <w:pPr>
      <w:spacing w:after="0" w:line="240" w:lineRule="auto"/>
      <w:ind w:right="1"/>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0A22E4"/>
    <w:rPr>
      <w:rFonts w:ascii="Times New Roman" w:eastAsia="Times New Roman" w:hAnsi="Times New Roman" w:cs="Times New Roman"/>
      <w:sz w:val="24"/>
      <w:szCs w:val="20"/>
      <w:lang w:eastAsia="fr-FR"/>
    </w:rPr>
  </w:style>
  <w:style w:type="paragraph" w:styleId="Textebrut">
    <w:name w:val="Plain Text"/>
    <w:basedOn w:val="Normal"/>
    <w:link w:val="TextebrutCar"/>
    <w:uiPriority w:val="99"/>
    <w:rsid w:val="000A22E4"/>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uiPriority w:val="99"/>
    <w:rsid w:val="000A22E4"/>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99606E"/>
    <w:pPr>
      <w:tabs>
        <w:tab w:val="center" w:pos="4536"/>
        <w:tab w:val="right" w:pos="9072"/>
      </w:tabs>
      <w:spacing w:after="0" w:line="240" w:lineRule="auto"/>
    </w:pPr>
  </w:style>
  <w:style w:type="character" w:customStyle="1" w:styleId="En-tteCar">
    <w:name w:val="En-tête Car"/>
    <w:basedOn w:val="Policepardfaut"/>
    <w:link w:val="En-tte"/>
    <w:uiPriority w:val="99"/>
    <w:rsid w:val="0099606E"/>
  </w:style>
  <w:style w:type="paragraph" w:styleId="Pieddepage">
    <w:name w:val="footer"/>
    <w:basedOn w:val="Normal"/>
    <w:link w:val="PieddepageCar"/>
    <w:uiPriority w:val="99"/>
    <w:unhideWhenUsed/>
    <w:rsid w:val="009960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8990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NEGRE</dc:creator>
  <cp:keywords/>
  <dc:description/>
  <cp:lastModifiedBy>Hélène VERDIER</cp:lastModifiedBy>
  <cp:revision>2</cp:revision>
  <cp:lastPrinted>2021-02-08T08:27:00Z</cp:lastPrinted>
  <dcterms:created xsi:type="dcterms:W3CDTF">2021-04-14T13:42:00Z</dcterms:created>
  <dcterms:modified xsi:type="dcterms:W3CDTF">2021-04-14T13:42:00Z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8C657547BEF244C9B035902A84B5C9C8n1_PG3D627F7D889D467BB4CBBF08E55DED0F">
    <vt:lpwstr/>
  </property>
  <property fmtid="{D5CDD505-2E9C-101B-9397-08002B2CF9AE}" pid="3" name="MFiles_PG8C657547BEF244C9B035902A84B5C9C8n1_PG5570617AC0E64303BBC1822DF8B7051B">
    <vt:lpwstr/>
  </property>
  <property fmtid="{D5CDD505-2E9C-101B-9397-08002B2CF9AE}" pid="4" name="MFiles_PG8C657547BEF244C9B035902A84B5C9C8n1_PGB27A2BA764CF480898E6F588B154269B">
    <vt:lpwstr/>
  </property>
</Properties>
</file>